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A4" w:rsidRDefault="00812FA4" w:rsidP="00494677">
      <w:pPr>
        <w:rPr>
          <w:rFonts w:ascii="Arial" w:hAnsi="Arial" w:cs="Arial"/>
          <w:sz w:val="21"/>
          <w:szCs w:val="21"/>
        </w:rPr>
      </w:pPr>
    </w:p>
    <w:p w:rsidR="00396108" w:rsidRDefault="00396108" w:rsidP="00494677">
      <w:pPr>
        <w:rPr>
          <w:rFonts w:ascii="Arial" w:hAnsi="Arial" w:cs="Arial"/>
          <w:sz w:val="21"/>
          <w:szCs w:val="21"/>
        </w:rPr>
      </w:pPr>
    </w:p>
    <w:p w:rsidR="00396108" w:rsidRPr="00396108" w:rsidRDefault="00396108" w:rsidP="00396108">
      <w:pPr>
        <w:pStyle w:val="Normln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</w:rPr>
      </w:pPr>
      <w:r w:rsidRPr="00396108">
        <w:rPr>
          <w:rFonts w:ascii="Arial" w:hAnsi="Arial" w:cs="Arial"/>
          <w:b/>
          <w:bCs/>
          <w:color w:val="000000"/>
          <w:sz w:val="20"/>
          <w:szCs w:val="20"/>
        </w:rPr>
        <w:t xml:space="preserve">Tisková zpráva Film Europe Media </w:t>
      </w:r>
      <w:proofErr w:type="spellStart"/>
      <w:r w:rsidRPr="00396108">
        <w:rPr>
          <w:rFonts w:ascii="Arial" w:hAnsi="Arial" w:cs="Arial"/>
          <w:b/>
          <w:bCs/>
          <w:color w:val="000000"/>
          <w:sz w:val="20"/>
          <w:szCs w:val="20"/>
        </w:rPr>
        <w:t>Company</w:t>
      </w:r>
      <w:proofErr w:type="spellEnd"/>
      <w:r w:rsidRPr="00396108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396108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396108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396108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396108">
        <w:rPr>
          <w:rFonts w:ascii="Arial" w:hAnsi="Arial" w:cs="Arial"/>
          <w:b/>
          <w:bCs/>
          <w:color w:val="000000"/>
          <w:sz w:val="20"/>
          <w:szCs w:val="20"/>
        </w:rPr>
        <w:t xml:space="preserve">    </w:t>
      </w:r>
      <w:r w:rsidRPr="00396108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396108">
        <w:rPr>
          <w:rFonts w:ascii="Arial" w:hAnsi="Arial" w:cs="Arial"/>
          <w:b/>
          <w:bCs/>
          <w:color w:val="000000"/>
          <w:sz w:val="20"/>
          <w:szCs w:val="20"/>
        </w:rPr>
        <w:t xml:space="preserve">      12. dubna 2017</w:t>
      </w:r>
    </w:p>
    <w:p w:rsidR="00771590" w:rsidRPr="00396108" w:rsidRDefault="00771590" w:rsidP="0077159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96108" w:rsidRPr="00771590" w:rsidRDefault="00396108" w:rsidP="00771590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771590">
        <w:rPr>
          <w:rFonts w:ascii="Arial" w:hAnsi="Arial" w:cs="Arial"/>
          <w:b/>
          <w:bCs/>
          <w:color w:val="000000"/>
        </w:rPr>
        <w:t xml:space="preserve">Detektivka Neznámá dívka zahájí přehlídku </w:t>
      </w:r>
      <w:proofErr w:type="spellStart"/>
      <w:r w:rsidRPr="00771590">
        <w:rPr>
          <w:rFonts w:ascii="Arial" w:hAnsi="Arial" w:cs="Arial"/>
          <w:b/>
          <w:bCs/>
          <w:color w:val="000000"/>
        </w:rPr>
        <w:t>Crème</w:t>
      </w:r>
      <w:proofErr w:type="spellEnd"/>
      <w:r w:rsidRPr="00771590">
        <w:rPr>
          <w:rFonts w:ascii="Arial" w:hAnsi="Arial" w:cs="Arial"/>
          <w:b/>
          <w:bCs/>
          <w:color w:val="000000"/>
        </w:rPr>
        <w:t xml:space="preserve"> de la </w:t>
      </w:r>
      <w:proofErr w:type="spellStart"/>
      <w:r w:rsidRPr="00771590">
        <w:rPr>
          <w:rFonts w:ascii="Arial" w:hAnsi="Arial" w:cs="Arial"/>
          <w:b/>
          <w:bCs/>
          <w:color w:val="000000"/>
        </w:rPr>
        <w:t>crème</w:t>
      </w:r>
      <w:proofErr w:type="spellEnd"/>
      <w:r w:rsidRPr="00771590">
        <w:rPr>
          <w:rFonts w:ascii="Arial" w:hAnsi="Arial" w:cs="Arial"/>
          <w:b/>
          <w:bCs/>
          <w:color w:val="000000"/>
        </w:rPr>
        <w:t xml:space="preserve"> </w:t>
      </w:r>
    </w:p>
    <w:p w:rsidR="00771590" w:rsidRPr="00396108" w:rsidRDefault="00771590" w:rsidP="00771590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</w:p>
    <w:p w:rsid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Čtvrtý ročník přehlídky francouzských filmů  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Crème</w:t>
      </w:r>
      <w:proofErr w:type="spellEnd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 xml:space="preserve"> de la 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crème</w:t>
      </w:r>
      <w:proofErr w:type="spellEnd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 xml:space="preserve"> se uskuteční 27. - 30. dubna v kinech Lucerna a Evald a uvede třináct francouzských filmů. Přehlídku zahájí premiéra snímku bratří 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Dardennů</w:t>
      </w:r>
      <w:proofErr w:type="spellEnd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 xml:space="preserve"> Neznámá dívka, který byl nominován na Zlatou palmu Cannes 2016. Premiérově se představí také znepokojivý thriller Bertranda 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Bonella</w:t>
      </w:r>
      <w:proofErr w:type="spellEnd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Nocturama</w:t>
      </w:r>
      <w:proofErr w:type="spellEnd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</w:p>
    <w:p w:rsid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756910" cy="21672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554470_1283325315037326_459814889996212475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396108">
        <w:rPr>
          <w:rFonts w:ascii="Arial" w:hAnsi="Arial" w:cs="Arial"/>
          <w:color w:val="000000"/>
          <w:sz w:val="21"/>
          <w:szCs w:val="21"/>
        </w:rPr>
        <w:t xml:space="preserve">V sociální detektivce bratří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Dardennů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čelí lékařka Jenny, kterou ztvárnila  hvězda současného francouzského filmu Adéle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Haenel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>, výčitkám svědomí, když v ordinačních hodinách nezareaguje na zvonek u dveří své praxe. Ráno se dozvídá, že neznámá dívka, kterou nepustila dovnitř, byla opodál nalezena mrtvá. Hnána pocitem viny Jenny zahajuje strastiplné pátrání po její identitě. ”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Dardennové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tentokrát natočili extrémně civilní sociální detektivku, v níž vedle tématu zodpovědnosti rezonuje i naléhavý motiv solidarity a soucitu,” říká Aleš Stuchlý, dramaturg festivalu Be2Can.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396108">
        <w:rPr>
          <w:rFonts w:ascii="Arial" w:hAnsi="Arial" w:cs="Arial"/>
          <w:color w:val="000000"/>
          <w:sz w:val="21"/>
          <w:szCs w:val="21"/>
        </w:rPr>
        <w:t xml:space="preserve">Filmařské zpracování tématu terorismu ve snímku 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Nocturama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nabývá v rukou Bertranda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Bonella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podobu opojné noční můry.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Bonellův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provokativní portrét pařížských radikálů plánujících teroristický útok, je portrétem nesourodé skupiny lidí, různého věku, původu, pohlaví. Snímek je rozdělen do dvou dějství. První dějství začíná v pařížských ulicích a metru, druhé je situováno do obchodního domu. ”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Bonello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je velký manýrista a aranžér, ale v tomhle filmu se mu v některých momentech daří měnit zdánlivou prázdnotu ve vypovídající element,” říká Vít Schmarc, dramaturg festivalu Be2Can.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4B0D0E" w:rsidRDefault="00396108" w:rsidP="00F7652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396108">
        <w:rPr>
          <w:rFonts w:ascii="Arial" w:hAnsi="Arial" w:cs="Arial"/>
          <w:color w:val="000000"/>
          <w:sz w:val="21"/>
          <w:szCs w:val="21"/>
        </w:rPr>
        <w:t xml:space="preserve">V programu nebudou chybět ani filmy, které již byly uvedeny do kin. Ve filmu, který zahajoval minulý ročník Festivalu francouzského filmu a odnesl si stříbrného medvěda za režii, </w:t>
      </w:r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Začít znovu,</w:t>
      </w:r>
      <w:r w:rsidRPr="00396108">
        <w:rPr>
          <w:rFonts w:ascii="Arial" w:hAnsi="Arial" w:cs="Arial"/>
          <w:color w:val="000000"/>
          <w:sz w:val="21"/>
          <w:szCs w:val="21"/>
        </w:rPr>
        <w:t xml:space="preserve"> září Isabelle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Huppert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v hlavní roli. Nevšedním filmovým zážitkem je skandální body hororový snímek 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Raw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o dospívající vegetariánce, ve které se po prvním pozření syrového masa probudí zvíře. Film </w:t>
      </w:r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150 miligramů</w:t>
      </w:r>
      <w:r w:rsidRPr="00396108">
        <w:rPr>
          <w:rFonts w:ascii="Arial" w:hAnsi="Arial" w:cs="Arial"/>
          <w:color w:val="000000"/>
          <w:sz w:val="21"/>
          <w:szCs w:val="21"/>
        </w:rPr>
        <w:t xml:space="preserve"> zavede diváky do farmaceutického byznysu, drama </w:t>
      </w:r>
      <w:r w:rsidRPr="00396108">
        <w:rPr>
          <w:rFonts w:ascii="Arial" w:hAnsi="Arial" w:cs="Arial"/>
          <w:b/>
          <w:bCs/>
          <w:color w:val="000000"/>
          <w:sz w:val="21"/>
          <w:szCs w:val="21"/>
        </w:rPr>
        <w:t xml:space="preserve">Můj král </w:t>
      </w:r>
      <w:r w:rsidRPr="00396108">
        <w:rPr>
          <w:rFonts w:ascii="Arial" w:hAnsi="Arial" w:cs="Arial"/>
          <w:color w:val="000000"/>
          <w:sz w:val="21"/>
          <w:szCs w:val="21"/>
        </w:rPr>
        <w:t xml:space="preserve">zase povypráví o vášni v jednom destruktivním vztahu. Fanouškům oddychových filmů nabídne přehlídka hudební </w:t>
      </w:r>
    </w:p>
    <w:p w:rsidR="004B0D0E" w:rsidRDefault="004B0D0E" w:rsidP="00F7652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B0D0E" w:rsidRDefault="004B0D0E" w:rsidP="00F7652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B0D0E" w:rsidRDefault="004B0D0E" w:rsidP="00F7652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71590" w:rsidRDefault="00771590" w:rsidP="00F7652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71590" w:rsidRDefault="00771590" w:rsidP="00F7652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96108" w:rsidRDefault="00396108" w:rsidP="00F7652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396108">
        <w:rPr>
          <w:rFonts w:ascii="Arial" w:hAnsi="Arial" w:cs="Arial"/>
          <w:color w:val="000000"/>
          <w:sz w:val="21"/>
          <w:szCs w:val="21"/>
        </w:rPr>
        <w:t xml:space="preserve">komedii </w:t>
      </w:r>
      <w:r w:rsidRPr="00396108">
        <w:rPr>
          <w:rFonts w:ascii="Arial" w:hAnsi="Arial" w:cs="Arial"/>
          <w:b/>
          <w:bCs/>
          <w:color w:val="000000"/>
          <w:sz w:val="21"/>
          <w:szCs w:val="21"/>
        </w:rPr>
        <w:t xml:space="preserve">Rodinka 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Bélierových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, příběh slavného mořeplavce a vizionáře Jacquese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Cousteauva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ve filmu </w:t>
      </w:r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Odysea</w:t>
      </w:r>
      <w:r w:rsidRPr="00396108">
        <w:rPr>
          <w:rFonts w:ascii="Arial" w:hAnsi="Arial" w:cs="Arial"/>
          <w:color w:val="000000"/>
          <w:sz w:val="21"/>
          <w:szCs w:val="21"/>
        </w:rPr>
        <w:t xml:space="preserve">, a jaký byl život malíře Augusta Renoira, se dozví ve snímku 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Renior</w:t>
      </w:r>
      <w:proofErr w:type="spellEnd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396108">
        <w:rPr>
          <w:rFonts w:ascii="Arial" w:hAnsi="Arial" w:cs="Arial"/>
          <w:color w:val="000000"/>
          <w:sz w:val="21"/>
          <w:szCs w:val="21"/>
        </w:rPr>
        <w:t xml:space="preserve"> Romantické drama </w:t>
      </w:r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V sedmnácti</w:t>
      </w:r>
      <w:r w:rsidRPr="00396108">
        <w:rPr>
          <w:rFonts w:ascii="Arial" w:hAnsi="Arial" w:cs="Arial"/>
          <w:color w:val="000000"/>
          <w:sz w:val="21"/>
          <w:szCs w:val="21"/>
        </w:rPr>
        <w:t xml:space="preserve"> zachycuje dvojici dospívajících kluků, ve kterém se střídá láska s nenávistí, bezradnost s bezstarostností, trýzeň s vášní a nepochopením s porozuměním. Doslova herecký koncert předvádí Juliet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Binoche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Kristen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Steward v oceňovaném lesbickém dramatu </w:t>
      </w:r>
      <w:proofErr w:type="spellStart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>Sils</w:t>
      </w:r>
      <w:proofErr w:type="spellEnd"/>
      <w:r w:rsidRPr="00396108">
        <w:rPr>
          <w:rFonts w:ascii="Arial" w:hAnsi="Arial" w:cs="Arial"/>
          <w:b/>
          <w:bCs/>
          <w:color w:val="000000"/>
          <w:sz w:val="21"/>
          <w:szCs w:val="21"/>
        </w:rPr>
        <w:t xml:space="preserve"> Maria</w:t>
      </w:r>
      <w:r w:rsidRPr="00396108">
        <w:rPr>
          <w:rFonts w:ascii="Arial" w:hAnsi="Arial" w:cs="Arial"/>
          <w:color w:val="000000"/>
          <w:sz w:val="21"/>
          <w:szCs w:val="21"/>
        </w:rPr>
        <w:t xml:space="preserve">. Celý program přehlídky je nalezení na </w:t>
      </w:r>
      <w:hyperlink r:id="rId7" w:history="1">
        <w:r w:rsidRPr="00396108">
          <w:rPr>
            <w:rStyle w:val="Hypertextovodkaz"/>
            <w:rFonts w:ascii="Arial" w:hAnsi="Arial" w:cs="Arial"/>
            <w:color w:val="1155CC"/>
            <w:sz w:val="21"/>
            <w:szCs w:val="21"/>
          </w:rPr>
          <w:t>www.filmeurope.cz</w:t>
        </w:r>
      </w:hyperlink>
      <w:r w:rsidRPr="00396108">
        <w:rPr>
          <w:rFonts w:ascii="Arial" w:hAnsi="Arial" w:cs="Arial"/>
          <w:color w:val="000000"/>
          <w:sz w:val="21"/>
          <w:szCs w:val="21"/>
        </w:rPr>
        <w:t xml:space="preserve"> nebo na stránkách kin Lucerna a Evald.</w:t>
      </w:r>
    </w:p>
    <w:p w:rsidR="00F76525" w:rsidRPr="00396108" w:rsidRDefault="00F76525" w:rsidP="00F7652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396108" w:rsidRPr="00AD76CD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396108">
        <w:rPr>
          <w:rFonts w:ascii="Arial" w:hAnsi="Arial" w:cs="Arial"/>
          <w:color w:val="000000"/>
          <w:sz w:val="21"/>
          <w:szCs w:val="21"/>
        </w:rPr>
        <w:t xml:space="preserve">Pořadatelem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Crème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de la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crème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je společnost Film Europe, která pořádá festival Be2Can, úspěšnou přehlídku nejlepších filmů z významných festivalů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Berlinále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, Benátky a Cannes, přehlídku současné severské kinematografie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Scandi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Weird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Europe, přehlídku nejbizarnějších </w:t>
      </w:r>
      <w:proofErr w:type="spellStart"/>
      <w:r w:rsidRPr="00396108">
        <w:rPr>
          <w:rFonts w:ascii="Arial" w:hAnsi="Arial" w:cs="Arial"/>
          <w:color w:val="000000"/>
          <w:sz w:val="21"/>
          <w:szCs w:val="21"/>
        </w:rPr>
        <w:t>artových</w:t>
      </w:r>
      <w:proofErr w:type="spellEnd"/>
      <w:r w:rsidRPr="00396108">
        <w:rPr>
          <w:rFonts w:ascii="Arial" w:hAnsi="Arial" w:cs="Arial"/>
          <w:color w:val="000000"/>
          <w:sz w:val="21"/>
          <w:szCs w:val="21"/>
        </w:rPr>
        <w:t xml:space="preserve"> filmů z celé Evropy. 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</w:t>
      </w:r>
      <w:r w:rsidR="00AD76CD">
        <w:rPr>
          <w:rFonts w:ascii="Arial" w:hAnsi="Arial" w:cs="Arial"/>
          <w:color w:val="000000"/>
          <w:sz w:val="21"/>
          <w:szCs w:val="21"/>
        </w:rPr>
        <w:t>____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t xml:space="preserve">Fotografie a další materiály: </w:t>
      </w:r>
      <w:hyperlink r:id="rId8" w:history="1">
        <w:r w:rsidRPr="00396108">
          <w:rPr>
            <w:rStyle w:val="Hypertextovodkaz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www.fecz.capsa.cz</w:t>
        </w:r>
      </w:hyperlink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(login a heslo na </w:t>
      </w:r>
      <w:proofErr w:type="spellStart"/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>vyžádnání</w:t>
      </w:r>
      <w:proofErr w:type="spellEnd"/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>)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000000"/>
          <w:sz w:val="21"/>
          <w:szCs w:val="21"/>
        </w:rPr>
        <w:t>________________________________________________</w:t>
      </w:r>
      <w:r w:rsidR="00AD76CD">
        <w:rPr>
          <w:rFonts w:ascii="Arial" w:hAnsi="Arial" w:cs="Arial"/>
          <w:color w:val="000000"/>
          <w:sz w:val="21"/>
          <w:szCs w:val="21"/>
        </w:rPr>
        <w:t>_____________________________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Facebook event: </w:t>
      </w:r>
      <w:hyperlink r:id="rId9" w:history="1">
        <w:r w:rsidRPr="00396108"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https://www.facebook.com/events/1657795984526493/</w:t>
        </w:r>
      </w:hyperlink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Web Film Europe: </w:t>
      </w:r>
      <w:hyperlink r:id="rId10" w:history="1">
        <w:r w:rsidRPr="00396108"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 xml:space="preserve">www.filmeurope.cz </w:t>
        </w:r>
      </w:hyperlink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Facebook Film Europe: </w:t>
      </w:r>
      <w:hyperlink r:id="rId11" w:history="1">
        <w:r w:rsidRPr="00396108"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https://www.facebook.com/FilmEuropeCZ/</w:t>
        </w:r>
      </w:hyperlink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Web Be2Cab: </w:t>
      </w:r>
      <w:hyperlink r:id="rId12" w:history="1">
        <w:r w:rsidRPr="00396108"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http://www.be2can.eu/</w:t>
        </w:r>
      </w:hyperlink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Facebook Be2Can: </w:t>
      </w:r>
      <w:hyperlink r:id="rId13" w:history="1">
        <w:r w:rsidRPr="00396108">
          <w:rPr>
            <w:rStyle w:val="Hypertextovodkaz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https://www.facebook.com/Be2CanFestival/</w:t>
        </w:r>
      </w:hyperlink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>________________________________________________</w:t>
      </w:r>
      <w:r w:rsidR="00AD76CD">
        <w:rPr>
          <w:rFonts w:ascii="Arial" w:hAnsi="Arial" w:cs="Arial"/>
          <w:color w:val="212121"/>
          <w:sz w:val="21"/>
          <w:szCs w:val="21"/>
          <w:shd w:val="clear" w:color="auto" w:fill="FFFFFF"/>
        </w:rPr>
        <w:t>_____________________________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b/>
          <w:bCs/>
          <w:color w:val="212121"/>
          <w:sz w:val="21"/>
          <w:szCs w:val="21"/>
          <w:shd w:val="clear" w:color="auto" w:fill="FFFFFF"/>
        </w:rPr>
        <w:t>Kontakt média: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>Adéla Brabcová - PR &amp; Marketing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>Film Europe, V Jámě 1, 110 00, Praha</w:t>
      </w:r>
    </w:p>
    <w:p w:rsidR="00396108" w:rsidRPr="00396108" w:rsidRDefault="00396108" w:rsidP="0039610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hyperlink r:id="rId14" w:history="1">
        <w:r w:rsidRPr="00396108">
          <w:rPr>
            <w:rStyle w:val="Hypertextovodkaz"/>
            <w:rFonts w:ascii="Arial" w:hAnsi="Arial" w:cs="Arial"/>
            <w:color w:val="212121"/>
            <w:sz w:val="21"/>
            <w:szCs w:val="21"/>
            <w:shd w:val="clear" w:color="auto" w:fill="FFFFFF"/>
          </w:rPr>
          <w:t>adela.brabcova@filmeurope.cz</w:t>
        </w:r>
      </w:hyperlink>
    </w:p>
    <w:p w:rsidR="00396108" w:rsidRPr="00396108" w:rsidRDefault="00396108" w:rsidP="00396108">
      <w:pPr>
        <w:rPr>
          <w:rFonts w:ascii="Arial" w:hAnsi="Arial" w:cs="Arial"/>
          <w:sz w:val="21"/>
          <w:szCs w:val="21"/>
        </w:rPr>
      </w:pPr>
      <w:r w:rsidRPr="00396108">
        <w:rPr>
          <w:rFonts w:ascii="Arial" w:hAnsi="Arial" w:cs="Arial"/>
          <w:color w:val="212121"/>
          <w:sz w:val="21"/>
          <w:szCs w:val="21"/>
          <w:shd w:val="clear" w:color="auto" w:fill="FFFFFF"/>
        </w:rPr>
        <w:t>+420 608 745 485</w:t>
      </w:r>
    </w:p>
    <w:sectPr w:rsidR="00396108" w:rsidRPr="00396108">
      <w:headerReference w:type="default" r:id="rId15"/>
      <w:footerReference w:type="default" r:id="rId16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95" w:rsidRDefault="00751D95">
      <w:pPr>
        <w:spacing w:after="0" w:line="240" w:lineRule="auto"/>
      </w:pPr>
      <w:r>
        <w:separator/>
      </w:r>
    </w:p>
  </w:endnote>
  <w:endnote w:type="continuationSeparator" w:id="0">
    <w:p w:rsidR="00751D95" w:rsidRDefault="0075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704E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95" w:rsidRDefault="00751D95">
      <w:pPr>
        <w:spacing w:after="0" w:line="240" w:lineRule="auto"/>
      </w:pPr>
      <w:r>
        <w:separator/>
      </w:r>
    </w:p>
  </w:footnote>
  <w:footnote w:type="continuationSeparator" w:id="0">
    <w:p w:rsidR="00751D95" w:rsidRDefault="0075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376E33">
    <w:pPr>
      <w:pStyle w:val="Zhlav"/>
      <w:tabs>
        <w:tab w:val="clear" w:pos="9072"/>
        <w:tab w:val="right" w:pos="9046"/>
      </w:tabs>
      <w:rPr>
        <w:b/>
        <w:bCs/>
        <w:sz w:val="56"/>
        <w:szCs w:val="5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4380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3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04EE0" w:rsidRDefault="00704EE0">
    <w:pPr>
      <w:pStyle w:val="Zhlav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0"/>
    <w:rsid w:val="001E406E"/>
    <w:rsid w:val="001F6DD7"/>
    <w:rsid w:val="00342EBF"/>
    <w:rsid w:val="00376E33"/>
    <w:rsid w:val="00396108"/>
    <w:rsid w:val="003B043F"/>
    <w:rsid w:val="004614CE"/>
    <w:rsid w:val="00494677"/>
    <w:rsid w:val="004B0D0E"/>
    <w:rsid w:val="00550CB2"/>
    <w:rsid w:val="00625C5A"/>
    <w:rsid w:val="00680D8F"/>
    <w:rsid w:val="00704EE0"/>
    <w:rsid w:val="00714F63"/>
    <w:rsid w:val="00751D95"/>
    <w:rsid w:val="00771590"/>
    <w:rsid w:val="00812FA4"/>
    <w:rsid w:val="009B44C5"/>
    <w:rsid w:val="00AD76CD"/>
    <w:rsid w:val="00F76525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7405"/>
  <w15:docId w15:val="{2E59C6F1-4B3F-4EF2-8234-6CF9449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uiPriority w:val="1"/>
    <w:qFormat/>
    <w:rsid w:val="00812FA4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Zmnka">
    <w:name w:val="Mention"/>
    <w:basedOn w:val="Standardnpsmoodstavce"/>
    <w:uiPriority w:val="99"/>
    <w:semiHidden/>
    <w:unhideWhenUsed/>
    <w:rsid w:val="00812FA4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3961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Standardnpsmoodstavce"/>
    <w:rsid w:val="0039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z.capsa.cz" TargetMode="External"/><Relationship Id="rId13" Type="http://schemas.openxmlformats.org/officeDocument/2006/relationships/hyperlink" Target="https://www.facebook.com/Be2CanFestiva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lmeurope.cz" TargetMode="External"/><Relationship Id="rId12" Type="http://schemas.openxmlformats.org/officeDocument/2006/relationships/hyperlink" Target="http://www.be2can.e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FilmEuropeCZ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filmeurope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ents/1657795984526493/" TargetMode="External"/><Relationship Id="rId14" Type="http://schemas.openxmlformats.org/officeDocument/2006/relationships/hyperlink" Target="mailto:adela.brabcova@filmeurop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Adéla Brabcová</cp:lastModifiedBy>
  <cp:revision>8</cp:revision>
  <dcterms:created xsi:type="dcterms:W3CDTF">2017-04-12T11:22:00Z</dcterms:created>
  <dcterms:modified xsi:type="dcterms:W3CDTF">2017-04-12T11:33:00Z</dcterms:modified>
</cp:coreProperties>
</file>