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E0" w:rsidRPr="00812FA4" w:rsidRDefault="00704EE0" w:rsidP="00A72C74">
      <w:pPr>
        <w:rPr>
          <w:rFonts w:ascii="Arial" w:hAnsi="Arial" w:cs="Arial"/>
          <w:sz w:val="21"/>
          <w:szCs w:val="21"/>
        </w:rPr>
      </w:pPr>
    </w:p>
    <w:p w:rsidR="00812FA4" w:rsidRDefault="00812FA4" w:rsidP="00A72C74">
      <w:pPr>
        <w:rPr>
          <w:rFonts w:ascii="Arial" w:hAnsi="Arial" w:cs="Arial"/>
          <w:sz w:val="21"/>
          <w:szCs w:val="21"/>
        </w:rPr>
      </w:pPr>
    </w:p>
    <w:p w:rsidR="00AC7A9D" w:rsidRPr="00A72C74" w:rsidRDefault="00AC7A9D" w:rsidP="00A72C74">
      <w:pPr>
        <w:pStyle w:val="Bezmezer"/>
        <w:rPr>
          <w:rFonts w:ascii="Arial" w:hAnsi="Arial" w:cs="Arial"/>
          <w:sz w:val="21"/>
          <w:szCs w:val="21"/>
        </w:rPr>
      </w:pPr>
    </w:p>
    <w:p w:rsidR="00AC7A9D" w:rsidRPr="00A72C74" w:rsidRDefault="00AC7A9D" w:rsidP="00A72C74">
      <w:pPr>
        <w:pStyle w:val="Bezmezer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b/>
          <w:sz w:val="21"/>
          <w:szCs w:val="21"/>
        </w:rPr>
        <w:t>Tisková zpráva Fi</w:t>
      </w:r>
      <w:r w:rsidR="001322B6">
        <w:rPr>
          <w:rFonts w:ascii="Arial" w:hAnsi="Arial" w:cs="Arial"/>
          <w:b/>
          <w:sz w:val="21"/>
          <w:szCs w:val="21"/>
        </w:rPr>
        <w:t xml:space="preserve">lm </w:t>
      </w:r>
      <w:proofErr w:type="spellStart"/>
      <w:r w:rsidR="001322B6">
        <w:rPr>
          <w:rFonts w:ascii="Arial" w:hAnsi="Arial" w:cs="Arial"/>
          <w:b/>
          <w:sz w:val="21"/>
          <w:szCs w:val="21"/>
        </w:rPr>
        <w:t>Europe</w:t>
      </w:r>
      <w:proofErr w:type="spellEnd"/>
      <w:r w:rsidR="001322B6">
        <w:rPr>
          <w:rFonts w:ascii="Arial" w:hAnsi="Arial" w:cs="Arial"/>
          <w:b/>
          <w:sz w:val="21"/>
          <w:szCs w:val="21"/>
        </w:rPr>
        <w:t xml:space="preserve"> Media </w:t>
      </w:r>
      <w:proofErr w:type="spellStart"/>
      <w:r w:rsidR="001322B6">
        <w:rPr>
          <w:rFonts w:ascii="Arial" w:hAnsi="Arial" w:cs="Arial"/>
          <w:b/>
          <w:sz w:val="21"/>
          <w:szCs w:val="21"/>
        </w:rPr>
        <w:t>Company</w:t>
      </w:r>
      <w:proofErr w:type="spellEnd"/>
      <w:r w:rsidR="001322B6">
        <w:rPr>
          <w:rFonts w:ascii="Arial" w:hAnsi="Arial" w:cs="Arial"/>
          <w:b/>
          <w:sz w:val="21"/>
          <w:szCs w:val="21"/>
        </w:rPr>
        <w:tab/>
      </w:r>
      <w:r w:rsidR="001322B6">
        <w:rPr>
          <w:rFonts w:ascii="Arial" w:hAnsi="Arial" w:cs="Arial"/>
          <w:b/>
          <w:sz w:val="21"/>
          <w:szCs w:val="21"/>
        </w:rPr>
        <w:tab/>
      </w:r>
      <w:r w:rsidR="001322B6">
        <w:rPr>
          <w:rFonts w:ascii="Arial" w:hAnsi="Arial" w:cs="Arial"/>
          <w:b/>
          <w:sz w:val="21"/>
          <w:szCs w:val="21"/>
        </w:rPr>
        <w:tab/>
      </w:r>
      <w:r w:rsidR="001322B6">
        <w:rPr>
          <w:rFonts w:ascii="Arial" w:hAnsi="Arial" w:cs="Arial"/>
          <w:b/>
          <w:sz w:val="21"/>
          <w:szCs w:val="21"/>
        </w:rPr>
        <w:tab/>
        <w:t xml:space="preserve">   27</w:t>
      </w:r>
      <w:bookmarkStart w:id="0" w:name="_GoBack"/>
      <w:bookmarkEnd w:id="0"/>
      <w:r w:rsidRPr="00A72C74">
        <w:rPr>
          <w:rFonts w:ascii="Arial" w:hAnsi="Arial" w:cs="Arial"/>
          <w:b/>
          <w:sz w:val="21"/>
          <w:szCs w:val="21"/>
        </w:rPr>
        <w:t>. únor 2017</w:t>
      </w:r>
    </w:p>
    <w:p w:rsidR="00AC7A9D" w:rsidRPr="00A72C74" w:rsidRDefault="00AC7A9D" w:rsidP="00A72C74">
      <w:pPr>
        <w:pStyle w:val="Bezmezer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b/>
          <w:sz w:val="21"/>
          <w:szCs w:val="21"/>
        </w:rPr>
        <w:t>______________________________________________</w:t>
      </w:r>
      <w:r w:rsidR="00A72C74">
        <w:rPr>
          <w:rFonts w:ascii="Arial" w:hAnsi="Arial" w:cs="Arial"/>
          <w:b/>
          <w:sz w:val="21"/>
          <w:szCs w:val="21"/>
        </w:rPr>
        <w:t>_______________________________</w:t>
      </w:r>
    </w:p>
    <w:p w:rsidR="00A72C74" w:rsidRDefault="00A72C74" w:rsidP="00A72C74">
      <w:pPr>
        <w:pStyle w:val="Bezmezer"/>
        <w:rPr>
          <w:rFonts w:ascii="Arial" w:hAnsi="Arial" w:cs="Arial"/>
          <w:b/>
          <w:color w:val="4B4F56"/>
          <w:sz w:val="21"/>
          <w:szCs w:val="21"/>
          <w:highlight w:val="white"/>
        </w:rPr>
      </w:pPr>
    </w:p>
    <w:p w:rsidR="00AC7A9D" w:rsidRPr="00A72C74" w:rsidRDefault="00AC7A9D" w:rsidP="00A72C74">
      <w:pPr>
        <w:pStyle w:val="Bezmezer"/>
        <w:jc w:val="center"/>
        <w:rPr>
          <w:rFonts w:ascii="Arial" w:hAnsi="Arial" w:cs="Arial"/>
          <w:b/>
          <w:color w:val="4B4F56"/>
          <w:sz w:val="24"/>
          <w:szCs w:val="24"/>
        </w:rPr>
      </w:pPr>
      <w:r w:rsidRPr="00A72C74">
        <w:rPr>
          <w:rFonts w:ascii="Arial" w:hAnsi="Arial" w:cs="Arial"/>
          <w:b/>
          <w:color w:val="4B4F56"/>
          <w:sz w:val="24"/>
          <w:szCs w:val="24"/>
          <w:highlight w:val="white"/>
        </w:rPr>
        <w:t xml:space="preserve">Strhující bulharská tragikomedie </w:t>
      </w:r>
      <w:proofErr w:type="spellStart"/>
      <w:r w:rsidRPr="00A72C74">
        <w:rPr>
          <w:rFonts w:ascii="Arial" w:hAnsi="Arial" w:cs="Arial"/>
          <w:b/>
          <w:color w:val="4B4F56"/>
          <w:sz w:val="24"/>
          <w:szCs w:val="24"/>
          <w:highlight w:val="white"/>
        </w:rPr>
        <w:t>Glory</w:t>
      </w:r>
      <w:proofErr w:type="spellEnd"/>
      <w:r w:rsidRPr="00A72C74">
        <w:rPr>
          <w:rFonts w:ascii="Arial" w:hAnsi="Arial" w:cs="Arial"/>
          <w:b/>
          <w:color w:val="4B4F56"/>
          <w:sz w:val="24"/>
          <w:szCs w:val="24"/>
          <w:highlight w:val="white"/>
        </w:rPr>
        <w:t xml:space="preserve"> přichází do kin</w:t>
      </w:r>
    </w:p>
    <w:p w:rsidR="00A72C74" w:rsidRPr="00A72C74" w:rsidRDefault="00A72C74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</w:p>
    <w:p w:rsidR="00AC7A9D" w:rsidRDefault="00AC7A9D" w:rsidP="00A72C74">
      <w:pPr>
        <w:pStyle w:val="Bezmezer"/>
        <w:jc w:val="both"/>
        <w:rPr>
          <w:rFonts w:ascii="Arial" w:hAnsi="Arial" w:cs="Arial"/>
          <w:b/>
          <w:color w:val="4B4F56"/>
          <w:sz w:val="21"/>
          <w:szCs w:val="21"/>
        </w:rPr>
      </w:pPr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 xml:space="preserve">Řízná satira, sociální drama, virtuózně natočená i napsaná tragikomedie o ponížení muže, který nechce nic než spravedlnost. Bulharský film </w:t>
      </w:r>
      <w:proofErr w:type="spellStart"/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>Glory</w:t>
      </w:r>
      <w:proofErr w:type="spellEnd"/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 xml:space="preserve"> Kristiny </w:t>
      </w:r>
      <w:proofErr w:type="spellStart"/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>Grozevy</w:t>
      </w:r>
      <w:proofErr w:type="spellEnd"/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 xml:space="preserve"> a Petara </w:t>
      </w:r>
      <w:proofErr w:type="spellStart"/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>Valchanova</w:t>
      </w:r>
      <w:proofErr w:type="spellEnd"/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 xml:space="preserve"> servíruje každodenní sociální realitu podobně dráždivým a naturalistickým způsobem jako bratři </w:t>
      </w:r>
      <w:proofErr w:type="spellStart"/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>Dardennové</w:t>
      </w:r>
      <w:proofErr w:type="spellEnd"/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 xml:space="preserve">. Strhující film přichází 16. března do kin a zahájí Festival bulharského filmu 2. března. V dubnu bude také snímek uveden na přehlídce bizarních </w:t>
      </w:r>
      <w:proofErr w:type="spellStart"/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>artových</w:t>
      </w:r>
      <w:proofErr w:type="spellEnd"/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 xml:space="preserve"> filmů </w:t>
      </w:r>
      <w:proofErr w:type="spellStart"/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>Weird</w:t>
      </w:r>
      <w:proofErr w:type="spellEnd"/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 xml:space="preserve"> </w:t>
      </w:r>
      <w:proofErr w:type="spellStart"/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>Europe</w:t>
      </w:r>
      <w:proofErr w:type="spellEnd"/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>.</w:t>
      </w:r>
    </w:p>
    <w:p w:rsidR="00A72C74" w:rsidRPr="00A72C74" w:rsidRDefault="00A72C74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</w:p>
    <w:p w:rsidR="00AC7A9D" w:rsidRPr="00A72C74" w:rsidRDefault="00A72C74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5756910" cy="27235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 t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C74" w:rsidRDefault="00A72C74" w:rsidP="00A72C74">
      <w:pPr>
        <w:pStyle w:val="Bezmezer"/>
        <w:jc w:val="both"/>
        <w:rPr>
          <w:rFonts w:ascii="Arial" w:hAnsi="Arial" w:cs="Arial"/>
          <w:color w:val="4B4F56"/>
          <w:sz w:val="21"/>
          <w:szCs w:val="21"/>
          <w:highlight w:val="white"/>
        </w:rPr>
      </w:pPr>
    </w:p>
    <w:p w:rsidR="00AC7A9D" w:rsidRDefault="00AC7A9D" w:rsidP="00A72C74">
      <w:pPr>
        <w:pStyle w:val="Bezmezer"/>
        <w:jc w:val="both"/>
        <w:rPr>
          <w:rFonts w:ascii="Arial" w:hAnsi="Arial" w:cs="Arial"/>
          <w:color w:val="4B4F56"/>
          <w:sz w:val="21"/>
          <w:szCs w:val="21"/>
        </w:rPr>
      </w:pP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Na příběhu spravedlivého samotáře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Canka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a ctižádostivé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PRistky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Ministerstva dopravy Julie, nechávají režiséři nahlédnout do současné bulharské společnosti. Koktající dobrák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Canko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nalezne u železničních kolejí obrovskou sumu peněz, a jelikož ví, co je jeho společenská povinnost, poctivě je vrátí na policii. Julie se rozhodne odměnit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Canka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na veřejném ceremoniálu Ministerstva dopravy digitálními hodinkami a v hektickém dění mu sundá jeho vlastní, které pro něho mají sentimentální hodnotu. Ten v neschopnosti hbitě tvořit věty přichází o své hodinky, které se následně strastiplně snaží získat zpět. Železniční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zaměstananec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Canko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se tak ocitá v marastu společenských intrik a ignorace výše postavených lidí.</w:t>
      </w:r>
    </w:p>
    <w:p w:rsidR="00A72C74" w:rsidRPr="00A72C74" w:rsidRDefault="00A72C74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i/>
          <w:color w:val="4B4F56"/>
          <w:sz w:val="21"/>
          <w:szCs w:val="21"/>
          <w:highlight w:val="white"/>
        </w:rPr>
        <w:t xml:space="preserve">“Ve filmu </w:t>
      </w:r>
      <w:proofErr w:type="spellStart"/>
      <w:r w:rsidRPr="00A72C74">
        <w:rPr>
          <w:rFonts w:ascii="Arial" w:hAnsi="Arial" w:cs="Arial"/>
          <w:i/>
          <w:color w:val="4B4F56"/>
          <w:sz w:val="21"/>
          <w:szCs w:val="21"/>
          <w:highlight w:val="white"/>
        </w:rPr>
        <w:t>Glory</w:t>
      </w:r>
      <w:proofErr w:type="spellEnd"/>
      <w:r w:rsidRPr="00A72C74">
        <w:rPr>
          <w:rFonts w:ascii="Arial" w:hAnsi="Arial" w:cs="Arial"/>
          <w:i/>
          <w:color w:val="4B4F56"/>
          <w:sz w:val="21"/>
          <w:szCs w:val="21"/>
          <w:highlight w:val="white"/>
        </w:rPr>
        <w:t xml:space="preserve"> posouvají autoři svou bystrou poetiku na úroveň mistrů evropského sociálního realismu a klíčových představitelů tzv. rumunské nové vlny. Celé je to natočené s obrovským důvtipem a mimořádnou strukturální přesností, nenajdete tu jedinou zbytečnou scénu,”</w:t>
      </w: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říká Aleš Stuchlý, dramaturg přehlídky  evropských bizarních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artových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filmů </w:t>
      </w:r>
      <w:proofErr w:type="spellStart"/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>Weird</w:t>
      </w:r>
      <w:proofErr w:type="spellEnd"/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 xml:space="preserve"> </w:t>
      </w:r>
      <w:proofErr w:type="spellStart"/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>Europe</w:t>
      </w:r>
      <w:proofErr w:type="spellEnd"/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>,</w:t>
      </w: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která se letos uskuteční od </w:t>
      </w:r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>5. - 10. dubna v pražském Bio Oko a v brněnském kině Art 10. - 12. dubna.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>Synopse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Sláva vítězům, čest poraženým</w:t>
      </w:r>
    </w:p>
    <w:p w:rsidR="00A72C74" w:rsidRDefault="00AC7A9D" w:rsidP="00A72C74">
      <w:pPr>
        <w:pStyle w:val="Bezmezer"/>
        <w:jc w:val="both"/>
        <w:rPr>
          <w:rFonts w:ascii="Arial" w:hAnsi="Arial" w:cs="Arial"/>
          <w:color w:val="4B4F56"/>
          <w:sz w:val="21"/>
          <w:szCs w:val="21"/>
          <w:highlight w:val="white"/>
        </w:rPr>
      </w:pP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Když zaměstnanec železnic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Canko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Petrov najde na kolejích obrovské množství peněz, rozhodne se celý obnos vrátit na policii. Netuší však, jak fatální soukolí událostí tímto bohulibým činem dává do pohybu. Když zaměstnanec státních železnic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Canko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Petrov najde na kolejích obrovské množství peněz, rozhodne se celý obnos vrátit na policii. Vděčný stát jej odmění novými náramkovými hodinkami. Pragmatická kariéristka Julia v čele PR oddělení Ministerstva dopravy </w:t>
      </w:r>
    </w:p>
    <w:p w:rsidR="00A72C74" w:rsidRDefault="00A72C74" w:rsidP="00A72C74">
      <w:pPr>
        <w:pStyle w:val="Bezmezer"/>
        <w:jc w:val="both"/>
        <w:rPr>
          <w:rFonts w:ascii="Arial" w:hAnsi="Arial" w:cs="Arial"/>
          <w:color w:val="4B4F56"/>
          <w:sz w:val="21"/>
          <w:szCs w:val="21"/>
          <w:highlight w:val="white"/>
        </w:rPr>
      </w:pPr>
    </w:p>
    <w:p w:rsidR="00A72C74" w:rsidRDefault="00A72C74" w:rsidP="00A72C74">
      <w:pPr>
        <w:pStyle w:val="Bezmezer"/>
        <w:jc w:val="both"/>
        <w:rPr>
          <w:rFonts w:ascii="Arial" w:hAnsi="Arial" w:cs="Arial"/>
          <w:color w:val="4B4F56"/>
          <w:sz w:val="21"/>
          <w:szCs w:val="21"/>
          <w:highlight w:val="white"/>
        </w:rPr>
      </w:pPr>
    </w:p>
    <w:p w:rsidR="00A72C74" w:rsidRDefault="00A72C74" w:rsidP="00A72C74">
      <w:pPr>
        <w:pStyle w:val="Bezmezer"/>
        <w:jc w:val="both"/>
        <w:rPr>
          <w:rFonts w:ascii="Arial" w:hAnsi="Arial" w:cs="Arial"/>
          <w:color w:val="4B4F56"/>
          <w:sz w:val="21"/>
          <w:szCs w:val="21"/>
          <w:highlight w:val="white"/>
        </w:rPr>
      </w:pPr>
    </w:p>
    <w:p w:rsidR="00A72C74" w:rsidRDefault="00A72C74" w:rsidP="00A72C74">
      <w:pPr>
        <w:pStyle w:val="Bezmezer"/>
        <w:jc w:val="both"/>
        <w:rPr>
          <w:rFonts w:ascii="Arial" w:hAnsi="Arial" w:cs="Arial"/>
          <w:color w:val="4B4F56"/>
          <w:sz w:val="21"/>
          <w:szCs w:val="21"/>
          <w:highlight w:val="white"/>
        </w:rPr>
      </w:pP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mu však mezitím omylem ztratí jeho vlastní hodinky, které pro něj mají značnou emocionální hodnotu. A právě zde začíná zoufalá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Cankova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snaha získat zpět nejen své staré „Slavy“, ale i svou důstojnost.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>Biografie režisérů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Petar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Valčanov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(1980) vystudoval Národní filmovou a televizní akademii v Sofii (2008) a hned ve svém debutu, dokumentu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Pritča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za života (2009), začal režijní spolupráci se svou nynější ženou Kristinou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Grozevou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. Kristina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Grozeva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(1976) absolvovala nejprve žurnalistiku na Státní univerzitě v Sofii a poté roku 2005 filmovou a televizní režii na NAFTA. Realizovali spolu dva televizní seriály a několik krátkých filmů – snímek Skok (2012) byl ve své kategorii nominován na Cenu Evropské filmové akademie. Jejich celovečerní, novinovým článkem inspirovaná prvotina Lekce (2012) – civilní, realistické drama o učitelce z bulharského maloměsta, kterou zničující dluhy nezadržitelně stahují do propasti – je úvodní částí zamýšlené trilogie černohumorných moralit ze současnosti. Druhým dílem tohoto volného cyklu je jejich znamenitá novinka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Glory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(2016).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Distributorem filmu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Glory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je společnost Film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Europe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, která pořádá festival Be2Can, úspěšnou přehlídku nejlepších filmů z významných festivalů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Berlinále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, Benátky a Cannes, přehlídku současné severské kinematografie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Scandi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, a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Weird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Europe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, přehlídku nejbizarnějších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artových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filmů z celé Evropy. 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_________________________________________________________________________</w:t>
      </w:r>
      <w:r w:rsidR="00A72C74">
        <w:rPr>
          <w:rFonts w:ascii="Arial" w:hAnsi="Arial" w:cs="Arial"/>
          <w:color w:val="4B4F56"/>
          <w:sz w:val="21"/>
          <w:szCs w:val="21"/>
        </w:rPr>
        <w:t>____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proofErr w:type="spellStart"/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>Glory</w:t>
      </w:r>
      <w:proofErr w:type="spellEnd"/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Režie: Kristina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Grozeva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&amp; Petar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Valčanov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Scénář: Kristina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Grozeva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, Petar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Valčanov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,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Dečo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Taraležkov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Kamera: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Krum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Rodriguez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Střih: Petar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Valčanov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Hudba: Christo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Namliev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Hrají: Stefan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Denoljubov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, Margita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Goševa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ad.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sz w:val="21"/>
          <w:szCs w:val="21"/>
        </w:rPr>
        <w:t>Přístupnost: 15+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sz w:val="21"/>
          <w:szCs w:val="21"/>
        </w:rPr>
        <w:t>Země původu: Bulharsko/ Řecko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sz w:val="21"/>
          <w:szCs w:val="21"/>
        </w:rPr>
        <w:t>Stopáž: 101 min.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_________________________________________________________________________</w:t>
      </w:r>
      <w:r w:rsidR="00A72C74">
        <w:rPr>
          <w:rFonts w:ascii="Arial" w:hAnsi="Arial" w:cs="Arial"/>
          <w:color w:val="4B4F56"/>
          <w:sz w:val="21"/>
          <w:szCs w:val="21"/>
        </w:rPr>
        <w:t>____</w:t>
      </w:r>
    </w:p>
    <w:p w:rsidR="00AC7A9D" w:rsidRDefault="00AC7A9D" w:rsidP="00A72C74">
      <w:pPr>
        <w:pStyle w:val="Bezmezer"/>
        <w:jc w:val="both"/>
        <w:rPr>
          <w:rFonts w:ascii="Arial" w:hAnsi="Arial" w:cs="Arial"/>
          <w:color w:val="4B4F56"/>
          <w:sz w:val="21"/>
          <w:szCs w:val="21"/>
        </w:rPr>
      </w:pPr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>Fotografie</w:t>
      </w: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:</w:t>
      </w:r>
      <w:r w:rsidR="004A3761">
        <w:rPr>
          <w:rFonts w:ascii="Arial" w:hAnsi="Arial" w:cs="Arial"/>
          <w:color w:val="4B4F56"/>
          <w:sz w:val="21"/>
          <w:szCs w:val="21"/>
        </w:rPr>
        <w:t xml:space="preserve"> </w:t>
      </w:r>
      <w:hyperlink r:id="rId8" w:history="1">
        <w:r w:rsidR="004A3761" w:rsidRPr="0082592D">
          <w:rPr>
            <w:rStyle w:val="Hypertextovodkaz"/>
            <w:rFonts w:ascii="Arial" w:hAnsi="Arial" w:cs="Arial"/>
            <w:sz w:val="21"/>
            <w:szCs w:val="21"/>
          </w:rPr>
          <w:t>www.fecz.capsa.cz</w:t>
        </w:r>
      </w:hyperlink>
      <w:r w:rsidR="004A3761">
        <w:rPr>
          <w:rFonts w:ascii="Arial" w:hAnsi="Arial" w:cs="Arial"/>
          <w:color w:val="4B4F56"/>
          <w:sz w:val="21"/>
          <w:szCs w:val="21"/>
        </w:rPr>
        <w:t xml:space="preserve"> </w:t>
      </w:r>
      <w:hyperlink r:id="rId9">
        <w:r w:rsidRPr="00A72C74">
          <w:rPr>
            <w:rFonts w:ascii="Arial" w:hAnsi="Arial" w:cs="Arial"/>
            <w:color w:val="4B4F56"/>
            <w:sz w:val="21"/>
            <w:szCs w:val="21"/>
            <w:highlight w:val="white"/>
          </w:rPr>
          <w:t xml:space="preserve"> </w:t>
        </w:r>
      </w:hyperlink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 (login a heslo na vyžádání)</w:t>
      </w:r>
    </w:p>
    <w:p w:rsidR="00A72C74" w:rsidRPr="00A72C74" w:rsidRDefault="00A72C74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4B4F56"/>
          <w:sz w:val="21"/>
          <w:szCs w:val="21"/>
        </w:rPr>
        <w:t>_____________________________________________________________________________</w:t>
      </w:r>
    </w:p>
    <w:p w:rsidR="00AC7A9D" w:rsidRPr="00A72C74" w:rsidRDefault="00AC7A9D" w:rsidP="00A72C74">
      <w:pPr>
        <w:pStyle w:val="Bezmezer"/>
        <w:pBdr>
          <w:top w:val="none" w:sz="0" w:space="0" w:color="auto"/>
        </w:pBdr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 xml:space="preserve">Web Film </w:t>
      </w:r>
      <w:proofErr w:type="spellStart"/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>Europe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: www.filmeurope.cz 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 xml:space="preserve">Facebook Film </w:t>
      </w:r>
      <w:proofErr w:type="spellStart"/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>Europe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:</w:t>
      </w:r>
      <w:hyperlink r:id="rId10">
        <w:r w:rsidRPr="00A72C74">
          <w:rPr>
            <w:rFonts w:ascii="Arial" w:hAnsi="Arial" w:cs="Arial"/>
            <w:color w:val="4B4F56"/>
            <w:sz w:val="21"/>
            <w:szCs w:val="21"/>
            <w:highlight w:val="white"/>
          </w:rPr>
          <w:t xml:space="preserve"> </w:t>
        </w:r>
      </w:hyperlink>
      <w:hyperlink r:id="rId11">
        <w:r w:rsidRPr="00A72C74">
          <w:rPr>
            <w:rFonts w:ascii="Arial" w:hAnsi="Arial" w:cs="Arial"/>
            <w:color w:val="1155CC"/>
            <w:sz w:val="21"/>
            <w:szCs w:val="21"/>
            <w:highlight w:val="white"/>
            <w:u w:val="single"/>
          </w:rPr>
          <w:t>www.facebook.com/FilmEuropeCZ/</w:t>
        </w:r>
      </w:hyperlink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>Web Be2Can</w:t>
      </w: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:</w:t>
      </w:r>
      <w:hyperlink r:id="rId12">
        <w:r w:rsidRPr="00A72C74">
          <w:rPr>
            <w:rFonts w:ascii="Arial" w:hAnsi="Arial" w:cs="Arial"/>
            <w:color w:val="4B4F56"/>
            <w:sz w:val="21"/>
            <w:szCs w:val="21"/>
            <w:highlight w:val="white"/>
          </w:rPr>
          <w:t xml:space="preserve"> </w:t>
        </w:r>
      </w:hyperlink>
      <w:hyperlink r:id="rId13">
        <w:r w:rsidRPr="00A72C74">
          <w:rPr>
            <w:rFonts w:ascii="Arial" w:hAnsi="Arial" w:cs="Arial"/>
            <w:color w:val="1155CC"/>
            <w:sz w:val="21"/>
            <w:szCs w:val="21"/>
            <w:highlight w:val="white"/>
            <w:u w:val="single"/>
          </w:rPr>
          <w:t>www.be2can.eu</w:t>
        </w:r>
      </w:hyperlink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>Facebook Be2Can</w:t>
      </w: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:</w:t>
      </w:r>
      <w:hyperlink r:id="rId14">
        <w:r w:rsidRPr="00A72C74">
          <w:rPr>
            <w:rFonts w:ascii="Arial" w:hAnsi="Arial" w:cs="Arial"/>
            <w:color w:val="4B4F56"/>
            <w:sz w:val="21"/>
            <w:szCs w:val="21"/>
            <w:highlight w:val="white"/>
          </w:rPr>
          <w:t xml:space="preserve"> </w:t>
        </w:r>
      </w:hyperlink>
      <w:hyperlink r:id="rId15">
        <w:r w:rsidRPr="00A72C74">
          <w:rPr>
            <w:rFonts w:ascii="Arial" w:hAnsi="Arial" w:cs="Arial"/>
            <w:color w:val="1155CC"/>
            <w:sz w:val="21"/>
            <w:szCs w:val="21"/>
            <w:highlight w:val="white"/>
            <w:u w:val="single"/>
          </w:rPr>
          <w:t>www.facebook.com/Be2CanFestival/</w:t>
        </w:r>
      </w:hyperlink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_________________________________________________________________________</w:t>
      </w:r>
      <w:r w:rsidR="00A72C74">
        <w:rPr>
          <w:rFonts w:ascii="Arial" w:hAnsi="Arial" w:cs="Arial"/>
          <w:color w:val="4B4F56"/>
          <w:sz w:val="21"/>
          <w:szCs w:val="21"/>
        </w:rPr>
        <w:t>____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b/>
          <w:color w:val="4B4F56"/>
          <w:sz w:val="21"/>
          <w:szCs w:val="21"/>
          <w:highlight w:val="white"/>
        </w:rPr>
        <w:t>Kontakt média</w:t>
      </w: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: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Adéla Brabcová - PR &amp; Marketing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Film </w:t>
      </w:r>
      <w:proofErr w:type="spellStart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Europe</w:t>
      </w:r>
      <w:proofErr w:type="spellEnd"/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, V Jámě 1, 110 00, Praha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adela.brabcova@filmeurope.cz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+420 608 745 485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>Fotografie a další materiály k filmu na</w:t>
      </w:r>
      <w:r w:rsidR="004A3761">
        <w:rPr>
          <w:rFonts w:ascii="Arial" w:hAnsi="Arial" w:cs="Arial"/>
          <w:color w:val="4B4F56"/>
          <w:sz w:val="21"/>
          <w:szCs w:val="21"/>
        </w:rPr>
        <w:t xml:space="preserve"> </w:t>
      </w:r>
      <w:hyperlink r:id="rId16" w:history="1">
        <w:r w:rsidR="004A3761" w:rsidRPr="0082592D">
          <w:rPr>
            <w:rStyle w:val="Hypertextovodkaz"/>
            <w:rFonts w:ascii="Arial" w:hAnsi="Arial" w:cs="Arial"/>
            <w:sz w:val="21"/>
            <w:szCs w:val="21"/>
          </w:rPr>
          <w:t>www.fecz.capsa.cz</w:t>
        </w:r>
      </w:hyperlink>
      <w:r w:rsidR="004A3761">
        <w:rPr>
          <w:rFonts w:ascii="Arial" w:hAnsi="Arial" w:cs="Arial"/>
          <w:color w:val="4B4F56"/>
          <w:sz w:val="21"/>
          <w:szCs w:val="21"/>
        </w:rPr>
        <w:t xml:space="preserve"> (l</w:t>
      </w:r>
      <w:r w:rsidRPr="00A72C74">
        <w:rPr>
          <w:rFonts w:ascii="Arial" w:hAnsi="Arial" w:cs="Arial"/>
          <w:color w:val="4B4F56"/>
          <w:sz w:val="21"/>
          <w:szCs w:val="21"/>
          <w:highlight w:val="white"/>
        </w:rPr>
        <w:t xml:space="preserve">ogin a heslo na vyžádání) </w:t>
      </w: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</w:p>
    <w:p w:rsidR="00AC7A9D" w:rsidRPr="00A72C74" w:rsidRDefault="00AC7A9D" w:rsidP="00A72C74">
      <w:pPr>
        <w:pStyle w:val="Bezmezer"/>
        <w:jc w:val="both"/>
        <w:rPr>
          <w:rFonts w:ascii="Arial" w:hAnsi="Arial" w:cs="Arial"/>
          <w:sz w:val="21"/>
          <w:szCs w:val="21"/>
        </w:rPr>
      </w:pPr>
    </w:p>
    <w:sectPr w:rsidR="00AC7A9D" w:rsidRPr="00A72C74">
      <w:headerReference w:type="default" r:id="rId17"/>
      <w:footerReference w:type="default" r:id="rId18"/>
      <w:pgSz w:w="11900" w:h="16840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C2B" w:rsidRDefault="00641C2B">
      <w:pPr>
        <w:spacing w:after="0" w:line="240" w:lineRule="auto"/>
      </w:pPr>
      <w:r>
        <w:separator/>
      </w:r>
    </w:p>
  </w:endnote>
  <w:endnote w:type="continuationSeparator" w:id="0">
    <w:p w:rsidR="00641C2B" w:rsidRDefault="0064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E0" w:rsidRDefault="00704EE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C2B" w:rsidRDefault="00641C2B">
      <w:pPr>
        <w:spacing w:after="0" w:line="240" w:lineRule="auto"/>
      </w:pPr>
      <w:r>
        <w:separator/>
      </w:r>
    </w:p>
  </w:footnote>
  <w:footnote w:type="continuationSeparator" w:id="0">
    <w:p w:rsidR="00641C2B" w:rsidRDefault="0064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E0" w:rsidRDefault="00376E33">
    <w:pPr>
      <w:pStyle w:val="Zhlav"/>
      <w:tabs>
        <w:tab w:val="clear" w:pos="9072"/>
        <w:tab w:val="right" w:pos="9046"/>
      </w:tabs>
      <w:rPr>
        <w:b/>
        <w:bCs/>
        <w:sz w:val="56"/>
        <w:szCs w:val="5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443801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438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04EE0" w:rsidRDefault="00704EE0">
    <w:pPr>
      <w:pStyle w:val="Zhlav"/>
      <w:tabs>
        <w:tab w:val="clear" w:pos="9072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E0"/>
    <w:rsid w:val="001322B6"/>
    <w:rsid w:val="001E406E"/>
    <w:rsid w:val="00342EBF"/>
    <w:rsid w:val="00376E33"/>
    <w:rsid w:val="003B043F"/>
    <w:rsid w:val="004614CE"/>
    <w:rsid w:val="00494677"/>
    <w:rsid w:val="004A3761"/>
    <w:rsid w:val="00550CB2"/>
    <w:rsid w:val="00625C5A"/>
    <w:rsid w:val="00641C2B"/>
    <w:rsid w:val="00680D8F"/>
    <w:rsid w:val="00704EE0"/>
    <w:rsid w:val="00714F63"/>
    <w:rsid w:val="00812FA4"/>
    <w:rsid w:val="009B44C5"/>
    <w:rsid w:val="00A72C74"/>
    <w:rsid w:val="00AC7A9D"/>
    <w:rsid w:val="00F4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6CCD"/>
  <w15:docId w15:val="{2E59C6F1-4B3F-4EF2-8234-6CF9449E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ezmezer">
    <w:name w:val="No Spacing"/>
    <w:uiPriority w:val="1"/>
    <w:qFormat/>
    <w:rsid w:val="00812FA4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Zmnka">
    <w:name w:val="Mention"/>
    <w:basedOn w:val="Standardnpsmoodstavce"/>
    <w:uiPriority w:val="99"/>
    <w:semiHidden/>
    <w:unhideWhenUsed/>
    <w:rsid w:val="00812F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cz.capsa.cz" TargetMode="External"/><Relationship Id="rId13" Type="http://schemas.openxmlformats.org/officeDocument/2006/relationships/hyperlink" Target="http://www.be2can.e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be2can.e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ecz.capsa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FilmEurope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Be2CanFestival/" TargetMode="External"/><Relationship Id="rId10" Type="http://schemas.openxmlformats.org/officeDocument/2006/relationships/hyperlink" Target="http://www.facebook.com/FilmEurope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ecz.capsa.cz/" TargetMode="External"/><Relationship Id="rId14" Type="http://schemas.openxmlformats.org/officeDocument/2006/relationships/hyperlink" Target="http://www.facebook.com/Be2CanFestiv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F55D-4A93-4C7C-9248-0A271994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752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</dc:creator>
  <cp:lastModifiedBy>Adéla Brabcová</cp:lastModifiedBy>
  <cp:revision>5</cp:revision>
  <dcterms:created xsi:type="dcterms:W3CDTF">2017-02-24T13:07:00Z</dcterms:created>
  <dcterms:modified xsi:type="dcterms:W3CDTF">2017-02-27T08:54:00Z</dcterms:modified>
</cp:coreProperties>
</file>