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5F" w:rsidRPr="00B94008" w:rsidRDefault="0058555F" w:rsidP="0084008F">
      <w:pPr>
        <w:rPr>
          <w:rFonts w:ascii="Tahoma" w:hAnsi="Tahoma" w:cs="Tahoma"/>
          <w:sz w:val="20"/>
          <w:szCs w:val="20"/>
        </w:rPr>
      </w:pPr>
    </w:p>
    <w:p w:rsidR="0058555F" w:rsidRPr="00B94008" w:rsidRDefault="0058555F" w:rsidP="0084008F">
      <w:pPr>
        <w:rPr>
          <w:rFonts w:ascii="Tahoma" w:hAnsi="Tahoma" w:cs="Tahoma"/>
          <w:sz w:val="20"/>
          <w:szCs w:val="20"/>
        </w:rPr>
      </w:pPr>
    </w:p>
    <w:p w:rsidR="0058555F" w:rsidRPr="00B94008" w:rsidRDefault="0058555F" w:rsidP="0084008F">
      <w:pPr>
        <w:rPr>
          <w:rFonts w:ascii="Tahoma" w:hAnsi="Tahoma" w:cs="Tahoma"/>
          <w:sz w:val="20"/>
          <w:szCs w:val="20"/>
        </w:rPr>
      </w:pPr>
    </w:p>
    <w:p w:rsidR="0058555F" w:rsidRPr="00B94008" w:rsidRDefault="0058555F" w:rsidP="0084008F">
      <w:pPr>
        <w:jc w:val="center"/>
        <w:rPr>
          <w:rFonts w:ascii="Tahoma" w:hAnsi="Tahoma" w:cs="Tahoma"/>
          <w:b/>
          <w:sz w:val="20"/>
          <w:szCs w:val="20"/>
        </w:rPr>
      </w:pPr>
      <w:r w:rsidRPr="00B94008">
        <w:rPr>
          <w:rFonts w:ascii="Tahoma" w:hAnsi="Tahoma" w:cs="Tahoma"/>
          <w:b/>
          <w:sz w:val="20"/>
          <w:szCs w:val="20"/>
        </w:rPr>
        <w:t>TISKOVÁ ZPRÁVA</w:t>
      </w:r>
    </w:p>
    <w:p w:rsidR="0058555F" w:rsidRPr="00B94008" w:rsidRDefault="0058555F" w:rsidP="0084008F">
      <w:pPr>
        <w:rPr>
          <w:rFonts w:ascii="Tahoma" w:hAnsi="Tahoma" w:cs="Tahoma"/>
          <w:sz w:val="20"/>
          <w:szCs w:val="20"/>
        </w:rPr>
      </w:pPr>
    </w:p>
    <w:p w:rsidR="0058555F" w:rsidRPr="00B94008" w:rsidRDefault="0058555F" w:rsidP="0084008F">
      <w:pPr>
        <w:rPr>
          <w:rFonts w:ascii="Tahoma" w:hAnsi="Tahoma" w:cs="Tahoma"/>
          <w:sz w:val="20"/>
          <w:szCs w:val="20"/>
        </w:rPr>
      </w:pPr>
    </w:p>
    <w:p w:rsidR="0058555F" w:rsidRPr="00B94008" w:rsidRDefault="0058555F" w:rsidP="0084008F">
      <w:pPr>
        <w:rPr>
          <w:rFonts w:ascii="Tahoma" w:hAnsi="Tahoma" w:cs="Tahoma"/>
          <w:sz w:val="20"/>
          <w:szCs w:val="20"/>
        </w:rPr>
      </w:pPr>
      <w:r w:rsidRPr="00B94008">
        <w:rPr>
          <w:rFonts w:ascii="Tahoma" w:hAnsi="Tahoma" w:cs="Tahoma"/>
          <w:sz w:val="20"/>
          <w:szCs w:val="20"/>
        </w:rPr>
        <w:t>v Praze, 18.11.2015</w:t>
      </w:r>
    </w:p>
    <w:p w:rsidR="0058555F" w:rsidRPr="00B94008" w:rsidRDefault="0058555F" w:rsidP="0084008F">
      <w:pPr>
        <w:rPr>
          <w:rFonts w:ascii="Tahoma" w:hAnsi="Tahoma" w:cs="Tahoma"/>
          <w:sz w:val="20"/>
          <w:szCs w:val="20"/>
        </w:rPr>
      </w:pPr>
    </w:p>
    <w:p w:rsidR="0058555F" w:rsidRPr="00B94008" w:rsidRDefault="0058555F" w:rsidP="0084008F">
      <w:pPr>
        <w:rPr>
          <w:rFonts w:ascii="Tahoma" w:hAnsi="Tahoma" w:cs="Tahoma"/>
          <w:sz w:val="20"/>
          <w:szCs w:val="20"/>
        </w:rPr>
      </w:pPr>
    </w:p>
    <w:p w:rsidR="0058555F" w:rsidRPr="00B94008" w:rsidRDefault="0058555F" w:rsidP="00310B9D">
      <w:pPr>
        <w:jc w:val="both"/>
        <w:rPr>
          <w:rFonts w:ascii="Tahoma" w:hAnsi="Tahoma" w:cs="Tahoma"/>
          <w:sz w:val="20"/>
          <w:szCs w:val="20"/>
        </w:rPr>
      </w:pPr>
      <w:r w:rsidRPr="00B94008">
        <w:rPr>
          <w:rFonts w:ascii="Tahoma" w:hAnsi="Tahoma" w:cs="Tahoma"/>
          <w:sz w:val="20"/>
          <w:szCs w:val="20"/>
        </w:rPr>
        <w:t>O víkendu padla poslední klapka legendárních Básníků pod názvem</w:t>
      </w:r>
      <w:r w:rsidR="00B94008">
        <w:rPr>
          <w:rFonts w:ascii="Tahoma" w:hAnsi="Tahoma" w:cs="Tahoma"/>
          <w:sz w:val="20"/>
          <w:szCs w:val="20"/>
        </w:rPr>
        <w:t xml:space="preserve"> </w:t>
      </w:r>
      <w:r w:rsidRPr="00B94008">
        <w:rPr>
          <w:rFonts w:ascii="Tahoma" w:hAnsi="Tahoma" w:cs="Tahoma"/>
          <w:b/>
          <w:bCs/>
          <w:sz w:val="20"/>
          <w:szCs w:val="20"/>
        </w:rPr>
        <w:t>Jak básníci čekají na zázrak</w:t>
      </w:r>
      <w:r w:rsidRPr="00B94008">
        <w:rPr>
          <w:rFonts w:ascii="Tahoma" w:hAnsi="Tahoma" w:cs="Tahoma"/>
          <w:sz w:val="20"/>
          <w:szCs w:val="20"/>
        </w:rPr>
        <w:t>. Natáčelo se celkem 28 dní v lokacích Prahy, Kladna, Litomě</w:t>
      </w:r>
      <w:r w:rsidR="00B94008">
        <w:rPr>
          <w:rFonts w:ascii="Tahoma" w:hAnsi="Tahoma" w:cs="Tahoma"/>
          <w:sz w:val="20"/>
          <w:szCs w:val="20"/>
        </w:rPr>
        <w:t xml:space="preserve">řic a Mělníka a po letech si ho </w:t>
      </w:r>
      <w:r w:rsidRPr="00B94008">
        <w:rPr>
          <w:rFonts w:ascii="Tahoma" w:hAnsi="Tahoma" w:cs="Tahoma"/>
          <w:sz w:val="20"/>
          <w:szCs w:val="20"/>
        </w:rPr>
        <w:t xml:space="preserve">užívali          i </w:t>
      </w:r>
      <w:r w:rsidR="00B94008" w:rsidRPr="00B94008">
        <w:rPr>
          <w:rFonts w:ascii="Tahoma" w:hAnsi="Tahoma" w:cs="Tahoma"/>
          <w:sz w:val="20"/>
          <w:szCs w:val="20"/>
        </w:rPr>
        <w:t xml:space="preserve">jeho </w:t>
      </w:r>
      <w:r w:rsidRPr="00B94008">
        <w:rPr>
          <w:rFonts w:ascii="Tahoma" w:hAnsi="Tahoma" w:cs="Tahoma"/>
          <w:sz w:val="20"/>
          <w:szCs w:val="20"/>
        </w:rPr>
        <w:t xml:space="preserve">hlavní představitelé Pavel Kříž a David Matásek. </w:t>
      </w:r>
      <w:r w:rsidRPr="00B94008">
        <w:rPr>
          <w:rFonts w:ascii="Tahoma" w:hAnsi="Tahoma" w:cs="Tahoma"/>
          <w:i/>
          <w:sz w:val="20"/>
          <w:szCs w:val="20"/>
        </w:rPr>
        <w:t>„</w:t>
      </w:r>
      <w:r w:rsidRPr="00B94008">
        <w:rPr>
          <w:rFonts w:ascii="Tahoma" w:hAnsi="Tahoma" w:cs="Tahoma"/>
          <w:i/>
          <w:sz w:val="20"/>
          <w:szCs w:val="20"/>
          <w:lang w:eastAsia="cs-CZ"/>
        </w:rPr>
        <w:t>Dávám do role Štěpána co nejvíc ze</w:t>
      </w:r>
      <w:r w:rsidR="00B94008">
        <w:rPr>
          <w:rFonts w:ascii="Tahoma" w:hAnsi="Tahoma" w:cs="Tahoma"/>
          <w:i/>
          <w:sz w:val="20"/>
          <w:szCs w:val="20"/>
          <w:lang w:eastAsia="cs-CZ"/>
        </w:rPr>
        <w:t xml:space="preserve"> </w:t>
      </w:r>
      <w:r w:rsidRPr="00B94008">
        <w:rPr>
          <w:rFonts w:ascii="Tahoma" w:hAnsi="Tahoma" w:cs="Tahoma"/>
          <w:i/>
          <w:sz w:val="20"/>
          <w:szCs w:val="20"/>
          <w:lang w:eastAsia="cs-CZ"/>
        </w:rPr>
        <w:t>sebe               a pochopitelně s rolí stárnu. Jsem s ní od svých 19 do 50 let a to je svým způsobem unikátní. Dokonce    i Dušan Klein říkal, že to ve světové kinematografii nemá obdoby. Každý díl vznikal tak, že je poslední. Zájem lidí a nápady to teprve posunuly k tomu, že byl další a další díl“,</w:t>
      </w:r>
      <w:r w:rsidRPr="00B94008">
        <w:rPr>
          <w:rFonts w:ascii="Tahoma" w:hAnsi="Tahoma" w:cs="Tahoma"/>
          <w:sz w:val="20"/>
          <w:szCs w:val="20"/>
          <w:lang w:eastAsia="cs-CZ"/>
        </w:rPr>
        <w:t xml:space="preserve"> řekl Pavel Kříž.  </w:t>
      </w:r>
      <w:r w:rsidRPr="00B94008">
        <w:rPr>
          <w:rFonts w:ascii="Tahoma" w:hAnsi="Tahoma" w:cs="Tahoma"/>
          <w:sz w:val="20"/>
          <w:szCs w:val="20"/>
        </w:rPr>
        <w:t>Málokterý film provází tak blízké kamarádské vztahy jako Básníky. Někteří se potkali již pošesté, někteří třeba jen potřetí, ale jsou spolu rádi. Celé natáčení tak mělo vstřícnější, vřelejší atmosféru, kterou spojuje osobnost režiséra Kleina.</w:t>
      </w:r>
      <w:r w:rsidRPr="00B94008">
        <w:rPr>
          <w:rFonts w:ascii="Tahoma" w:hAnsi="Tahoma" w:cs="Tahoma"/>
          <w:i/>
          <w:sz w:val="20"/>
          <w:szCs w:val="20"/>
        </w:rPr>
        <w:t> „Osobně ho považuji za současného „Martina Friče“ a skvělého profesionála, který nikdy nenatočí špatný film. Jsem opravdu šťastný, že jsem mohl být už potřetí u toho a malinko nasát jedinečnou atmosféru toho filmařského snažení, aby diváci mohli z kina odcházet potěšeni        a pozitivně naladěni“</w:t>
      </w:r>
      <w:r w:rsidR="00B94008" w:rsidRPr="00B94008">
        <w:rPr>
          <w:rFonts w:ascii="Tahoma" w:hAnsi="Tahoma" w:cs="Tahoma"/>
          <w:i/>
          <w:sz w:val="20"/>
          <w:szCs w:val="20"/>
        </w:rPr>
        <w:t xml:space="preserve"> </w:t>
      </w:r>
      <w:r w:rsidRPr="00B94008">
        <w:rPr>
          <w:rFonts w:ascii="Tahoma" w:hAnsi="Tahoma" w:cs="Tahoma"/>
          <w:sz w:val="20"/>
          <w:szCs w:val="20"/>
        </w:rPr>
        <w:t>, řekl producent Miloslav Šmídmajer.</w:t>
      </w:r>
    </w:p>
    <w:p w:rsidR="0058555F" w:rsidRPr="00B94008" w:rsidRDefault="0058555F" w:rsidP="00310B9D">
      <w:pPr>
        <w:jc w:val="both"/>
        <w:rPr>
          <w:rFonts w:ascii="Tahoma" w:hAnsi="Tahoma" w:cs="Tahoma"/>
          <w:sz w:val="20"/>
          <w:szCs w:val="20"/>
        </w:rPr>
      </w:pPr>
    </w:p>
    <w:p w:rsidR="00B94008" w:rsidRPr="00B94008" w:rsidRDefault="0058555F" w:rsidP="00B94008">
      <w:pPr>
        <w:rPr>
          <w:rFonts w:ascii="Tahoma" w:hAnsi="Tahoma" w:cs="Tahoma"/>
        </w:rPr>
      </w:pPr>
      <w:r w:rsidRPr="00B94008">
        <w:rPr>
          <w:rFonts w:ascii="Tahoma" w:hAnsi="Tahoma" w:cs="Tahoma"/>
          <w:sz w:val="20"/>
          <w:szCs w:val="20"/>
        </w:rPr>
        <w:t xml:space="preserve">Básníci v tomto díle dospějí ke svým cílům, ke kterým léta směřovali a pomáhají jim v tom staří známí. „Vendulka utěšitelka“ Eva Jeníčková, Štěpánova láska na prahu třicítky Ute – Tereza Brodská, kamarád Karas – Lukáš Vaculík, čistič bot – Mirek Táborský, profesor Ječmen Josef Somr, kolega Tomáš </w:t>
      </w:r>
      <w:r w:rsidRPr="00B94008">
        <w:rPr>
          <w:rFonts w:ascii="Tahoma" w:hAnsi="Tahoma" w:cs="Tahoma"/>
          <w:sz w:val="20"/>
          <w:szCs w:val="20"/>
          <w:shd w:val="clear" w:color="auto" w:fill="FFFFFF"/>
        </w:rPr>
        <w:t>Töpfer</w:t>
      </w:r>
      <w:r w:rsidRPr="00B94008">
        <w:rPr>
          <w:rFonts w:ascii="Tahoma" w:hAnsi="Tahoma" w:cs="Tahoma"/>
          <w:sz w:val="20"/>
          <w:szCs w:val="20"/>
        </w:rPr>
        <w:t xml:space="preserve">, jeho pravá ruka Markéta Hrubešová – co jméno, to pojem. Samozřejmě se objeví i nové tváře – Linda Rybová, Denisa Nesvačilová nebo Filip Antonio coby Štěpánek junior. A náramně chytrý junior! </w:t>
      </w:r>
      <w:r w:rsidR="00B94008" w:rsidRPr="00B94008">
        <w:rPr>
          <w:rFonts w:ascii="Tahoma" w:hAnsi="Tahoma" w:cs="Tahoma"/>
          <w:sz w:val="20"/>
          <w:szCs w:val="20"/>
        </w:rPr>
        <w:t xml:space="preserve">Když vidí, že tátovi chybí partnerka, začne doučovat svoje spolužáky s nezadanými maminkami…… </w:t>
      </w:r>
    </w:p>
    <w:p w:rsidR="0058555F" w:rsidRPr="00B94008" w:rsidRDefault="0058555F" w:rsidP="00310B9D">
      <w:pPr>
        <w:jc w:val="both"/>
        <w:rPr>
          <w:rFonts w:ascii="Tahoma" w:hAnsi="Tahoma" w:cs="Tahoma"/>
          <w:sz w:val="20"/>
          <w:szCs w:val="20"/>
        </w:rPr>
      </w:pPr>
    </w:p>
    <w:p w:rsidR="0058555F" w:rsidRPr="00B94008" w:rsidRDefault="0058555F" w:rsidP="00310B9D">
      <w:pPr>
        <w:jc w:val="both"/>
        <w:rPr>
          <w:rFonts w:ascii="Tahoma" w:hAnsi="Tahoma" w:cs="Tahoma"/>
          <w:i/>
          <w:sz w:val="20"/>
          <w:szCs w:val="20"/>
        </w:rPr>
      </w:pPr>
      <w:r w:rsidRPr="00B94008">
        <w:rPr>
          <w:rFonts w:ascii="Tahoma" w:hAnsi="Tahoma" w:cs="Tahoma"/>
          <w:sz w:val="20"/>
          <w:szCs w:val="20"/>
        </w:rPr>
        <w:t xml:space="preserve">Básníci jsou také srdeční záležitostí pro mnohé z tvůrců filmu. Stojí na chytrém a laskavém humoru Ladislava Pecháčka a poetice režiséra Dušana Kleina. Producent filmu Miloslav Šmídmajer vzpomíná: </w:t>
      </w:r>
      <w:r w:rsidRPr="00B94008">
        <w:rPr>
          <w:rFonts w:ascii="Tahoma" w:hAnsi="Tahoma" w:cs="Tahoma"/>
          <w:i/>
          <w:sz w:val="20"/>
          <w:szCs w:val="20"/>
        </w:rPr>
        <w:t>„Pamatuji si dobře na 12. prosince 2015, kdy nás – Dušana Kleina, dramaturgyni Marii Dufkovou a mě pozval Ladislav Pecháček do Pardubic, abychom si povídali o, před pár dny, zaslaných třech čtvrtinách scénáře s tím, že nám ještě neřekne úplný konec. Ale nakonec jsme u kávy u něj doma poslouchali již napsané dialogy a sledovali, jak si užívá vtipných momentů, protože ví, že má konec skvěle vymyšlený. „Když nám předčítá některé pasáže, jeho oči vyjadřují radost, co chvíli vyprskne smíchy, ale také jsme chvílemi příjemně dojati…“</w:t>
      </w:r>
    </w:p>
    <w:p w:rsidR="0058555F" w:rsidRPr="00B94008" w:rsidRDefault="0058555F" w:rsidP="00310B9D">
      <w:pPr>
        <w:jc w:val="both"/>
        <w:rPr>
          <w:rFonts w:ascii="Tahoma" w:hAnsi="Tahoma" w:cs="Tahoma"/>
          <w:i/>
          <w:sz w:val="20"/>
          <w:szCs w:val="20"/>
        </w:rPr>
      </w:pPr>
    </w:p>
    <w:p w:rsidR="0058555F" w:rsidRPr="00B94008" w:rsidRDefault="0058555F" w:rsidP="00310B9D">
      <w:pPr>
        <w:jc w:val="both"/>
        <w:rPr>
          <w:rFonts w:ascii="Tahoma" w:hAnsi="Tahoma" w:cs="Tahoma"/>
          <w:sz w:val="20"/>
          <w:szCs w:val="20"/>
        </w:rPr>
      </w:pPr>
      <w:r w:rsidRPr="00B94008">
        <w:rPr>
          <w:rFonts w:ascii="Tahoma" w:hAnsi="Tahoma" w:cs="Tahoma"/>
          <w:sz w:val="20"/>
          <w:szCs w:val="20"/>
        </w:rPr>
        <w:t>Režisér Dušan Klein k natáčení dodal: „</w:t>
      </w:r>
      <w:r w:rsidRPr="00B94008">
        <w:rPr>
          <w:rFonts w:ascii="Tahoma" w:hAnsi="Tahoma" w:cs="Tahoma"/>
          <w:i/>
          <w:sz w:val="20"/>
          <w:szCs w:val="20"/>
        </w:rPr>
        <w:t xml:space="preserve">Filmování je jako narkóza. Když skončí, proberete se a zjistíte, že vám něco chybí. Co bylo před, je za mnou, mí spolupracovníci budou plnit přání jiných režisérů      a mí milovaní herci budou divákům vyprávět jiné příběhy. A já budu jenom doufat, že se mi podaří realizovat ještě dva scénáře, které mám připravené a že mi srdíčko dovolí ještě pobejt na té naší zeměkouli, ze které jsem již často chtěl vystoupit. </w:t>
      </w:r>
      <w:r w:rsidR="00B94008" w:rsidRPr="00B94008">
        <w:rPr>
          <w:rFonts w:ascii="Tahoma" w:hAnsi="Tahoma" w:cs="Tahoma"/>
          <w:i/>
          <w:sz w:val="20"/>
          <w:szCs w:val="20"/>
        </w:rPr>
        <w:t>Protože</w:t>
      </w:r>
      <w:r w:rsidRPr="00B94008">
        <w:rPr>
          <w:rFonts w:ascii="Tahoma" w:hAnsi="Tahoma" w:cs="Tahoma"/>
          <w:i/>
          <w:sz w:val="20"/>
          <w:szCs w:val="20"/>
        </w:rPr>
        <w:t xml:space="preserve"> tam kdesi v</w:t>
      </w:r>
      <w:r w:rsidR="00B94008" w:rsidRPr="00B94008">
        <w:rPr>
          <w:rFonts w:ascii="Tahoma" w:hAnsi="Tahoma" w:cs="Tahoma"/>
          <w:i/>
          <w:sz w:val="20"/>
          <w:szCs w:val="20"/>
        </w:rPr>
        <w:t> </w:t>
      </w:r>
      <w:r w:rsidRPr="00B94008">
        <w:rPr>
          <w:rFonts w:ascii="Tahoma" w:hAnsi="Tahoma" w:cs="Tahoma"/>
          <w:i/>
          <w:sz w:val="20"/>
          <w:szCs w:val="20"/>
        </w:rPr>
        <w:t>nebíčku</w:t>
      </w:r>
      <w:r w:rsidR="00B94008" w:rsidRPr="00B94008">
        <w:rPr>
          <w:rFonts w:ascii="Tahoma" w:hAnsi="Tahoma" w:cs="Tahoma"/>
          <w:i/>
          <w:sz w:val="20"/>
          <w:szCs w:val="20"/>
        </w:rPr>
        <w:t>, kde</w:t>
      </w:r>
      <w:r w:rsidRPr="00B94008">
        <w:rPr>
          <w:rFonts w:ascii="Tahoma" w:hAnsi="Tahoma" w:cs="Tahoma"/>
          <w:i/>
          <w:sz w:val="20"/>
          <w:szCs w:val="20"/>
        </w:rPr>
        <w:t xml:space="preserve"> už tráví zasloužený odpočinek mí mnozí bývalí kolegové, spolupracovníci a herci a v noci v mých snech na mne volají a šeptají mi, že už na mne čekají a drží mi místo. A já je prosím, aby nespěchali a ještě mi dali alespoň dva roky k dispozici. Abych mohl zase vyslovovat ta krásná slova „kamera“ a „stop“.“</w:t>
      </w:r>
    </w:p>
    <w:p w:rsidR="0058555F" w:rsidRPr="00B94008" w:rsidRDefault="0058555F" w:rsidP="00310B9D">
      <w:pPr>
        <w:jc w:val="both"/>
        <w:rPr>
          <w:rFonts w:ascii="Tahoma" w:hAnsi="Tahoma" w:cs="Tahoma"/>
          <w:sz w:val="20"/>
          <w:szCs w:val="20"/>
          <w:lang w:eastAsia="cs-CZ"/>
        </w:rPr>
      </w:pPr>
    </w:p>
    <w:p w:rsidR="0058555F" w:rsidRPr="00B94008" w:rsidRDefault="0058555F" w:rsidP="00310B9D">
      <w:pPr>
        <w:spacing w:before="56"/>
        <w:jc w:val="both"/>
        <w:rPr>
          <w:rFonts w:ascii="Tahoma" w:hAnsi="Tahoma" w:cs="Tahoma"/>
          <w:b/>
          <w:bCs/>
          <w:spacing w:val="-1"/>
          <w:sz w:val="20"/>
          <w:szCs w:val="20"/>
          <w:lang w:eastAsia="cs-CZ"/>
        </w:rPr>
      </w:pPr>
      <w:r w:rsidRPr="00B94008">
        <w:rPr>
          <w:rFonts w:ascii="Tahoma" w:hAnsi="Tahoma" w:cs="Tahoma"/>
          <w:b/>
          <w:spacing w:val="-1"/>
          <w:sz w:val="20"/>
          <w:szCs w:val="20"/>
          <w:lang w:eastAsia="cs-CZ"/>
        </w:rPr>
        <w:t xml:space="preserve">Bioscop uvede </w:t>
      </w:r>
      <w:r w:rsidR="006212C7">
        <w:rPr>
          <w:rFonts w:ascii="Tahoma" w:hAnsi="Tahoma" w:cs="Tahoma"/>
          <w:b/>
          <w:spacing w:val="-1"/>
          <w:sz w:val="20"/>
          <w:szCs w:val="20"/>
          <w:lang w:eastAsia="cs-CZ"/>
        </w:rPr>
        <w:t xml:space="preserve">Básníky do kin </w:t>
      </w:r>
      <w:bookmarkStart w:id="0" w:name="_GoBack"/>
      <w:bookmarkEnd w:id="0"/>
      <w:r w:rsidRPr="00B94008">
        <w:rPr>
          <w:rFonts w:ascii="Tahoma" w:hAnsi="Tahoma" w:cs="Tahoma"/>
          <w:b/>
          <w:bCs/>
          <w:spacing w:val="-1"/>
          <w:sz w:val="20"/>
          <w:szCs w:val="20"/>
          <w:lang w:eastAsia="cs-CZ"/>
        </w:rPr>
        <w:t xml:space="preserve">14. </w:t>
      </w:r>
      <w:r w:rsidR="006212C7">
        <w:rPr>
          <w:rFonts w:ascii="Tahoma" w:hAnsi="Tahoma" w:cs="Tahoma"/>
          <w:b/>
          <w:bCs/>
          <w:spacing w:val="-1"/>
          <w:sz w:val="20"/>
          <w:szCs w:val="20"/>
          <w:lang w:eastAsia="cs-CZ"/>
        </w:rPr>
        <w:t>d</w:t>
      </w:r>
      <w:r w:rsidRPr="00B94008">
        <w:rPr>
          <w:rFonts w:ascii="Tahoma" w:hAnsi="Tahoma" w:cs="Tahoma"/>
          <w:b/>
          <w:bCs/>
          <w:spacing w:val="-1"/>
          <w:sz w:val="20"/>
          <w:szCs w:val="20"/>
          <w:lang w:eastAsia="cs-CZ"/>
        </w:rPr>
        <w:t>ubna</w:t>
      </w:r>
      <w:r w:rsidR="006212C7">
        <w:rPr>
          <w:rFonts w:ascii="Tahoma" w:hAnsi="Tahoma" w:cs="Tahoma"/>
          <w:b/>
          <w:bCs/>
          <w:spacing w:val="-1"/>
          <w:sz w:val="20"/>
          <w:szCs w:val="20"/>
          <w:lang w:eastAsia="cs-CZ"/>
        </w:rPr>
        <w:t xml:space="preserve"> </w:t>
      </w:r>
      <w:r w:rsidRPr="00B94008">
        <w:rPr>
          <w:rFonts w:ascii="Tahoma" w:hAnsi="Tahoma" w:cs="Tahoma"/>
          <w:b/>
          <w:bCs/>
          <w:spacing w:val="-1"/>
          <w:sz w:val="20"/>
          <w:szCs w:val="20"/>
          <w:lang w:eastAsia="cs-CZ"/>
        </w:rPr>
        <w:t>2016</w:t>
      </w:r>
    </w:p>
    <w:p w:rsidR="0058555F" w:rsidRPr="00B94008" w:rsidRDefault="0058555F" w:rsidP="00310B9D">
      <w:pPr>
        <w:spacing w:before="56"/>
        <w:jc w:val="both"/>
        <w:rPr>
          <w:rFonts w:ascii="Tahoma" w:hAnsi="Tahoma" w:cs="Tahoma"/>
          <w:b/>
          <w:bCs/>
          <w:spacing w:val="-1"/>
          <w:sz w:val="20"/>
          <w:szCs w:val="20"/>
          <w:lang w:eastAsia="cs-CZ"/>
        </w:rPr>
      </w:pPr>
    </w:p>
    <w:p w:rsidR="0058555F" w:rsidRPr="00B94008" w:rsidRDefault="0058555F" w:rsidP="00310B9D">
      <w:pPr>
        <w:spacing w:before="56"/>
        <w:jc w:val="both"/>
        <w:rPr>
          <w:rFonts w:ascii="Tahoma" w:hAnsi="Tahoma" w:cs="Tahoma"/>
          <w:b/>
          <w:bCs/>
          <w:spacing w:val="-1"/>
          <w:sz w:val="20"/>
          <w:szCs w:val="20"/>
          <w:lang w:eastAsia="cs-CZ"/>
        </w:rPr>
      </w:pPr>
    </w:p>
    <w:p w:rsidR="0058555F" w:rsidRPr="00B94008" w:rsidRDefault="0058555F" w:rsidP="0084008F">
      <w:pPr>
        <w:spacing w:before="56"/>
        <w:rPr>
          <w:rFonts w:ascii="Tahoma" w:hAnsi="Tahoma" w:cs="Tahoma"/>
          <w:b/>
          <w:bCs/>
          <w:spacing w:val="-1"/>
          <w:sz w:val="20"/>
          <w:szCs w:val="20"/>
          <w:lang w:eastAsia="cs-CZ"/>
        </w:rPr>
      </w:pPr>
    </w:p>
    <w:p w:rsidR="0058555F" w:rsidRPr="00B94008" w:rsidRDefault="0058555F" w:rsidP="0084008F">
      <w:pPr>
        <w:spacing w:before="56"/>
        <w:rPr>
          <w:rFonts w:ascii="Tahoma" w:hAnsi="Tahoma" w:cs="Tahoma"/>
          <w:b/>
          <w:bCs/>
          <w:spacing w:val="-1"/>
          <w:sz w:val="20"/>
          <w:szCs w:val="20"/>
          <w:lang w:eastAsia="cs-CZ"/>
        </w:rPr>
      </w:pPr>
    </w:p>
    <w:p w:rsidR="0058555F" w:rsidRPr="00B94008" w:rsidRDefault="0058555F" w:rsidP="0084008F">
      <w:pPr>
        <w:spacing w:before="56"/>
        <w:rPr>
          <w:rFonts w:ascii="Tahoma" w:hAnsi="Tahoma" w:cs="Tahoma"/>
          <w:b/>
          <w:bCs/>
          <w:spacing w:val="-1"/>
          <w:sz w:val="20"/>
          <w:szCs w:val="20"/>
          <w:lang w:eastAsia="cs-CZ"/>
        </w:rPr>
      </w:pPr>
    </w:p>
    <w:p w:rsidR="0058555F" w:rsidRPr="00B94008" w:rsidRDefault="0058555F" w:rsidP="0084008F">
      <w:pPr>
        <w:spacing w:before="56"/>
        <w:rPr>
          <w:rFonts w:ascii="Tahoma" w:hAnsi="Tahoma" w:cs="Tahoma"/>
          <w:b/>
          <w:bCs/>
          <w:spacing w:val="-1"/>
          <w:sz w:val="20"/>
          <w:szCs w:val="20"/>
          <w:lang w:eastAsia="cs-CZ"/>
        </w:rPr>
      </w:pPr>
    </w:p>
    <w:p w:rsidR="0058555F" w:rsidRPr="00B94008" w:rsidRDefault="0058555F" w:rsidP="0084008F">
      <w:pPr>
        <w:spacing w:before="56"/>
        <w:rPr>
          <w:rFonts w:ascii="Tahoma" w:hAnsi="Tahoma" w:cs="Tahoma"/>
          <w:b/>
          <w:bCs/>
          <w:spacing w:val="-1"/>
          <w:sz w:val="20"/>
          <w:szCs w:val="20"/>
          <w:lang w:eastAsia="cs-CZ"/>
        </w:rPr>
      </w:pPr>
    </w:p>
    <w:p w:rsidR="0058555F" w:rsidRPr="00B94008" w:rsidRDefault="0058555F" w:rsidP="0084008F">
      <w:pPr>
        <w:spacing w:before="56"/>
        <w:rPr>
          <w:lang w:eastAsia="cs-CZ"/>
        </w:rPr>
      </w:pPr>
    </w:p>
    <w:p w:rsidR="0058555F" w:rsidRPr="00B94008" w:rsidRDefault="0058555F" w:rsidP="0084008F">
      <w:pPr>
        <w:jc w:val="center"/>
        <w:rPr>
          <w:rFonts w:ascii="Tahoma" w:hAnsi="Tahoma" w:cs="Tahoma"/>
          <w:b/>
          <w:bCs/>
          <w:sz w:val="20"/>
          <w:szCs w:val="20"/>
        </w:rPr>
      </w:pPr>
      <w:r w:rsidRPr="00B94008">
        <w:rPr>
          <w:rFonts w:ascii="Tahoma" w:hAnsi="Tahoma" w:cs="Tahoma"/>
          <w:b/>
          <w:bCs/>
          <w:sz w:val="20"/>
          <w:szCs w:val="20"/>
        </w:rPr>
        <w:t>Jak básníci čekají na zázrak</w:t>
      </w:r>
    </w:p>
    <w:p w:rsidR="0058555F" w:rsidRPr="00B94008" w:rsidRDefault="0058555F" w:rsidP="0084008F">
      <w:pPr>
        <w:rPr>
          <w:rFonts w:ascii="Tahoma" w:hAnsi="Tahoma" w:cs="Tahoma"/>
          <w:sz w:val="20"/>
          <w:szCs w:val="20"/>
        </w:rPr>
      </w:pPr>
    </w:p>
    <w:p w:rsidR="0058555F" w:rsidRPr="00B94008" w:rsidRDefault="0058555F" w:rsidP="0084008F">
      <w:pPr>
        <w:jc w:val="center"/>
        <w:rPr>
          <w:rFonts w:ascii="Tahoma" w:hAnsi="Tahoma" w:cs="Tahoma"/>
          <w:b/>
          <w:bCs/>
          <w:sz w:val="20"/>
          <w:szCs w:val="20"/>
        </w:rPr>
      </w:pPr>
      <w:r w:rsidRPr="00B94008">
        <w:rPr>
          <w:rFonts w:ascii="Tahoma" w:hAnsi="Tahoma" w:cs="Tahoma"/>
          <w:b/>
          <w:bCs/>
          <w:sz w:val="20"/>
          <w:szCs w:val="20"/>
        </w:rPr>
        <w:t>aneb Jak básníci vstupují do dospělosti.</w:t>
      </w:r>
    </w:p>
    <w:p w:rsidR="0058555F" w:rsidRPr="00B94008" w:rsidRDefault="0058555F" w:rsidP="0084008F">
      <w:pPr>
        <w:rPr>
          <w:rFonts w:ascii="Tahoma" w:hAnsi="Tahoma" w:cs="Tahoma"/>
          <w:sz w:val="20"/>
          <w:szCs w:val="20"/>
        </w:rPr>
      </w:pPr>
    </w:p>
    <w:p w:rsidR="0058555F" w:rsidRPr="00B94008" w:rsidRDefault="0058555F" w:rsidP="0084008F">
      <w:pPr>
        <w:jc w:val="both"/>
        <w:rPr>
          <w:rFonts w:ascii="Tahoma" w:hAnsi="Tahoma" w:cs="Tahoma"/>
          <w:sz w:val="20"/>
          <w:szCs w:val="20"/>
        </w:rPr>
      </w:pPr>
    </w:p>
    <w:p w:rsidR="0058555F" w:rsidRPr="00B94008" w:rsidRDefault="006212C7" w:rsidP="0084008F">
      <w:pPr>
        <w:jc w:val="both"/>
        <w:rPr>
          <w:rFonts w:ascii="Tahoma" w:hAnsi="Tahoma" w:cs="Tahoma"/>
          <w:b/>
          <w:bCs/>
          <w:sz w:val="20"/>
          <w:szCs w:val="20"/>
        </w:rPr>
      </w:pPr>
      <w:r>
        <w:rPr>
          <w:noProof/>
          <w:lang w:eastAsia="cs-CZ"/>
        </w:rPr>
        <w:drawing>
          <wp:anchor distT="0" distB="0" distL="114300" distR="114300" simplePos="0" relativeHeight="251659264" behindDoc="1" locked="0" layoutInCell="1" allowOverlap="1">
            <wp:simplePos x="0" y="0"/>
            <wp:positionH relativeFrom="column">
              <wp:posOffset>-3810</wp:posOffset>
            </wp:positionH>
            <wp:positionV relativeFrom="paragraph">
              <wp:posOffset>26670</wp:posOffset>
            </wp:positionV>
            <wp:extent cx="3810000" cy="2543175"/>
            <wp:effectExtent l="19050" t="19050" r="19050" b="28575"/>
            <wp:wrapTight wrapText="bothSides">
              <wp:wrapPolygon edited="0">
                <wp:start x="-108" y="-162"/>
                <wp:lineTo x="-108" y="21681"/>
                <wp:lineTo x="21600" y="21681"/>
                <wp:lineTo x="21600" y="-162"/>
                <wp:lineTo x="-108" y="-162"/>
              </wp:wrapPolygon>
            </wp:wrapTight>
            <wp:docPr id="4" name="obrázek 4" descr="\\192.168.1.204\ftp_bioscop_read-only\JAK BASNICI CEKAJI NA ZAZRAK\fotky\Basnici 2015-09-23 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204\ftp_bioscop_read-only\JAK BASNICI CEKAJI NA ZAZRAK\fotky\Basnici 2015-09-23 1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58555F" w:rsidRPr="00B94008">
        <w:rPr>
          <w:rFonts w:ascii="Tahoma" w:hAnsi="Tahoma" w:cs="Tahoma"/>
          <w:sz w:val="20"/>
          <w:szCs w:val="20"/>
        </w:rPr>
        <w:t xml:space="preserve">Po 12ti letech se na plátna kin vracejí legendární filmoví </w:t>
      </w:r>
      <w:r w:rsidR="00B94008" w:rsidRPr="00B94008">
        <w:rPr>
          <w:rFonts w:ascii="Tahoma" w:hAnsi="Tahoma" w:cs="Tahoma"/>
          <w:sz w:val="20"/>
          <w:szCs w:val="20"/>
        </w:rPr>
        <w:t>B</w:t>
      </w:r>
      <w:r w:rsidR="0058555F" w:rsidRPr="00B94008">
        <w:rPr>
          <w:rFonts w:ascii="Tahoma" w:hAnsi="Tahoma" w:cs="Tahoma"/>
          <w:sz w:val="20"/>
          <w:szCs w:val="20"/>
        </w:rPr>
        <w:t>ásníci</w:t>
      </w:r>
      <w:r w:rsidR="0058555F" w:rsidRPr="00B94008">
        <w:rPr>
          <w:rFonts w:ascii="Tahoma" w:hAnsi="Tahoma" w:cs="Tahoma"/>
          <w:b/>
          <w:bCs/>
          <w:sz w:val="20"/>
          <w:szCs w:val="20"/>
        </w:rPr>
        <w:t xml:space="preserve">. </w:t>
      </w:r>
      <w:r w:rsidR="0058555F" w:rsidRPr="00B94008">
        <w:rPr>
          <w:rFonts w:ascii="Tahoma" w:hAnsi="Tahoma" w:cs="Tahoma"/>
          <w:sz w:val="20"/>
          <w:szCs w:val="20"/>
        </w:rPr>
        <w:t>O čem je jejich šestý příběh?</w:t>
      </w:r>
      <w:r w:rsidR="0058555F" w:rsidRPr="00B94008">
        <w:rPr>
          <w:rFonts w:ascii="Tahoma" w:hAnsi="Tahoma" w:cs="Tahoma"/>
          <w:b/>
          <w:bCs/>
          <w:sz w:val="20"/>
          <w:szCs w:val="20"/>
        </w:rPr>
        <w:t xml:space="preserve"> </w:t>
      </w:r>
    </w:p>
    <w:p w:rsidR="0058555F" w:rsidRPr="00B94008" w:rsidRDefault="0058555F" w:rsidP="0084008F">
      <w:pPr>
        <w:jc w:val="both"/>
        <w:rPr>
          <w:rFonts w:ascii="Tahoma" w:hAnsi="Tahoma" w:cs="Tahoma"/>
          <w:sz w:val="20"/>
          <w:szCs w:val="20"/>
        </w:rPr>
      </w:pPr>
    </w:p>
    <w:p w:rsidR="006212C7" w:rsidRDefault="0058555F" w:rsidP="006212C7">
      <w:pPr>
        <w:ind w:left="5664"/>
        <w:jc w:val="both"/>
        <w:rPr>
          <w:rFonts w:ascii="Tahoma" w:hAnsi="Tahoma" w:cs="Tahoma"/>
          <w:sz w:val="20"/>
          <w:szCs w:val="20"/>
        </w:rPr>
      </w:pPr>
      <w:r w:rsidRPr="00B94008">
        <w:rPr>
          <w:rFonts w:ascii="Tahoma" w:hAnsi="Tahoma" w:cs="Tahoma"/>
          <w:sz w:val="20"/>
          <w:szCs w:val="20"/>
        </w:rPr>
        <w:t xml:space="preserve">Štěpán, Kendy a Karas zůstali i po dvanácti letech sami sebou. Jsou to nerozluční kamarádi </w:t>
      </w:r>
      <w:r w:rsidR="006212C7">
        <w:rPr>
          <w:rFonts w:ascii="Tahoma" w:hAnsi="Tahoma" w:cs="Tahoma"/>
          <w:sz w:val="20"/>
          <w:szCs w:val="20"/>
        </w:rPr>
        <w:t>s nevyčerpatel</w:t>
      </w:r>
      <w:r w:rsidRPr="00B94008">
        <w:rPr>
          <w:rFonts w:ascii="Tahoma" w:hAnsi="Tahoma" w:cs="Tahoma"/>
          <w:sz w:val="20"/>
          <w:szCs w:val="20"/>
        </w:rPr>
        <w:t>ným smyslem pro humor i schopností sebeironie, i když už s lehkým nádechem skepse. V něčem jsou však jiní. Dospívají,</w:t>
      </w:r>
      <w:r w:rsidRPr="00B94008">
        <w:rPr>
          <w:rFonts w:ascii="Tahoma" w:hAnsi="Tahoma" w:cs="Tahoma"/>
          <w:b/>
          <w:bCs/>
          <w:sz w:val="20"/>
          <w:szCs w:val="20"/>
        </w:rPr>
        <w:t xml:space="preserve"> </w:t>
      </w:r>
      <w:r w:rsidRPr="00B94008">
        <w:rPr>
          <w:rFonts w:ascii="Tahoma" w:hAnsi="Tahoma" w:cs="Tahoma"/>
          <w:sz w:val="20"/>
          <w:szCs w:val="20"/>
        </w:rPr>
        <w:t>ale svým typicky básnickým stylem. Je jim padesát a cítí, že by měli dát svým životům nějaký řád a splnit si svoje touhy a přání. </w:t>
      </w:r>
    </w:p>
    <w:p w:rsidR="006212C7" w:rsidRDefault="006212C7" w:rsidP="006212C7">
      <w:pPr>
        <w:jc w:val="both"/>
        <w:rPr>
          <w:rFonts w:ascii="Tahoma" w:hAnsi="Tahoma" w:cs="Tahoma"/>
          <w:sz w:val="20"/>
          <w:szCs w:val="20"/>
        </w:rPr>
      </w:pPr>
      <w:r>
        <w:rPr>
          <w:rFonts w:ascii="Tahoma" w:hAnsi="Tahoma" w:cs="Tahoma"/>
          <w:sz w:val="20"/>
          <w:szCs w:val="20"/>
        </w:rPr>
        <w:t xml:space="preserve"> </w:t>
      </w:r>
    </w:p>
    <w:p w:rsidR="0058555F" w:rsidRPr="00B94008" w:rsidRDefault="006212C7" w:rsidP="006212C7">
      <w:pPr>
        <w:jc w:val="both"/>
        <w:rPr>
          <w:rFonts w:ascii="Tahoma" w:hAnsi="Tahoma" w:cs="Tahoma"/>
          <w:sz w:val="20"/>
          <w:szCs w:val="20"/>
        </w:rPr>
      </w:pPr>
      <w:r>
        <w:rPr>
          <w:rFonts w:ascii="Tahoma" w:hAnsi="Tahoma" w:cs="Tahoma"/>
          <w:sz w:val="20"/>
          <w:szCs w:val="20"/>
        </w:rPr>
        <w:t xml:space="preserve">A </w:t>
      </w:r>
      <w:r w:rsidR="0058555F" w:rsidRPr="00B94008">
        <w:rPr>
          <w:rFonts w:ascii="Tahoma" w:hAnsi="Tahoma" w:cs="Tahoma"/>
          <w:sz w:val="20"/>
          <w:szCs w:val="20"/>
        </w:rPr>
        <w:t xml:space="preserve">jak je známo, zázrakům je třeba pomáhat! </w:t>
      </w:r>
    </w:p>
    <w:p w:rsidR="0058555F" w:rsidRPr="00B94008" w:rsidRDefault="0058555F" w:rsidP="0084008F">
      <w:pPr>
        <w:jc w:val="both"/>
        <w:rPr>
          <w:rFonts w:ascii="Tahoma" w:hAnsi="Tahoma" w:cs="Tahoma"/>
          <w:sz w:val="20"/>
          <w:szCs w:val="20"/>
        </w:rPr>
      </w:pPr>
    </w:p>
    <w:p w:rsidR="0058555F" w:rsidRPr="00B94008" w:rsidRDefault="0058555F" w:rsidP="0084008F">
      <w:pPr>
        <w:jc w:val="both"/>
        <w:rPr>
          <w:rFonts w:ascii="Tahoma" w:hAnsi="Tahoma" w:cs="Tahoma"/>
          <w:sz w:val="20"/>
          <w:szCs w:val="20"/>
        </w:rPr>
      </w:pPr>
      <w:r w:rsidRPr="00B94008">
        <w:rPr>
          <w:rFonts w:ascii="Tahoma" w:hAnsi="Tahoma" w:cs="Tahoma"/>
          <w:sz w:val="20"/>
          <w:szCs w:val="20"/>
        </w:rPr>
        <w:t>Kendy už má plné zuby reklam a jako buldok jde za svým snem o natočení celovečerního filmu. Karas</w:t>
      </w:r>
      <w:r w:rsidRPr="00B94008">
        <w:rPr>
          <w:rFonts w:ascii="Tahoma" w:hAnsi="Tahoma" w:cs="Tahoma"/>
          <w:b/>
          <w:bCs/>
          <w:sz w:val="20"/>
          <w:szCs w:val="20"/>
        </w:rPr>
        <w:t xml:space="preserve"> </w:t>
      </w:r>
      <w:r w:rsidRPr="00B94008">
        <w:rPr>
          <w:rFonts w:ascii="Tahoma" w:hAnsi="Tahoma" w:cs="Tahoma"/>
          <w:sz w:val="20"/>
          <w:szCs w:val="20"/>
        </w:rPr>
        <w:t>se rozhodl hýčkat své vysněné auto Blue dream již pouze virtuálně. Více ho zajímá pohledná učitelka Drábková. Štěpán dělá zástupce primáře v nemocnici, kde urputně válčí s neústupnou ředitelkou. Tou není nikdo jiný než Vendulka Utěšitelka!  Štěpánovou největší starostí je však jeho třináctiletý syn Junior, kterého po smrti Aničky-Zrzečky vychovává sám. Tedy samozřejmě za vydatné pomoci strejdů Karase a Kendyho. Na lásku a psaní básniček už Štěpán rozhodně nemá čas ani věk. Nebo ano?</w:t>
      </w:r>
    </w:p>
    <w:p w:rsidR="0058555F" w:rsidRPr="00B94008" w:rsidRDefault="0058555F" w:rsidP="0084008F">
      <w:pPr>
        <w:jc w:val="both"/>
        <w:rPr>
          <w:rFonts w:ascii="Tahoma" w:hAnsi="Tahoma" w:cs="Tahoma"/>
          <w:sz w:val="20"/>
          <w:szCs w:val="20"/>
        </w:rPr>
      </w:pPr>
    </w:p>
    <w:p w:rsidR="0058555F" w:rsidRPr="00B94008" w:rsidRDefault="0058555F" w:rsidP="0084008F">
      <w:r w:rsidRPr="00B94008">
        <w:rPr>
          <w:rFonts w:ascii="Tahoma" w:hAnsi="Tahoma" w:cs="Tahoma"/>
          <w:sz w:val="20"/>
          <w:szCs w:val="20"/>
        </w:rPr>
        <w:t xml:space="preserve">Komedie </w:t>
      </w:r>
      <w:r w:rsidRPr="006212C7">
        <w:rPr>
          <w:rFonts w:ascii="Tahoma" w:hAnsi="Tahoma" w:cs="Tahoma"/>
          <w:b/>
          <w:sz w:val="20"/>
          <w:szCs w:val="20"/>
        </w:rPr>
        <w:t>Jak básníci čekají na zázrak</w:t>
      </w:r>
      <w:r w:rsidRPr="00B94008">
        <w:rPr>
          <w:rFonts w:ascii="Tahoma" w:hAnsi="Tahoma" w:cs="Tahoma"/>
          <w:sz w:val="20"/>
          <w:szCs w:val="20"/>
        </w:rPr>
        <w:t xml:space="preserve"> opět přináší obyčejné lidské příběhy, milý humor a potěší skvělými dialogy z pera scenáristy </w:t>
      </w:r>
      <w:r w:rsidRPr="00B94008">
        <w:rPr>
          <w:rFonts w:ascii="Tahoma" w:hAnsi="Tahoma" w:cs="Tahoma"/>
          <w:b/>
          <w:bCs/>
          <w:sz w:val="20"/>
          <w:szCs w:val="20"/>
        </w:rPr>
        <w:t>Ladislava Pecháčka</w:t>
      </w:r>
      <w:r w:rsidRPr="00B94008">
        <w:rPr>
          <w:rFonts w:ascii="Tahoma" w:hAnsi="Tahoma" w:cs="Tahoma"/>
          <w:sz w:val="20"/>
          <w:szCs w:val="20"/>
        </w:rPr>
        <w:t xml:space="preserve">. Samozřejmě nechybí nezaměnitelná režijní poetika </w:t>
      </w:r>
      <w:r w:rsidRPr="00B94008">
        <w:rPr>
          <w:rFonts w:ascii="Tahoma" w:hAnsi="Tahoma" w:cs="Tahoma"/>
          <w:b/>
          <w:bCs/>
          <w:sz w:val="20"/>
          <w:szCs w:val="20"/>
        </w:rPr>
        <w:t>Dušana Kleina</w:t>
      </w:r>
      <w:r w:rsidRPr="00B94008">
        <w:rPr>
          <w:rFonts w:ascii="Tahoma" w:hAnsi="Tahoma" w:cs="Tahoma"/>
          <w:sz w:val="20"/>
          <w:szCs w:val="20"/>
        </w:rPr>
        <w:t xml:space="preserve">, písničky </w:t>
      </w:r>
      <w:r w:rsidRPr="00B94008">
        <w:rPr>
          <w:rFonts w:ascii="Tahoma" w:hAnsi="Tahoma" w:cs="Tahoma"/>
          <w:b/>
          <w:bCs/>
          <w:sz w:val="20"/>
          <w:szCs w:val="20"/>
        </w:rPr>
        <w:t>Jaroslava Uhlíře</w:t>
      </w:r>
      <w:r w:rsidRPr="00B94008">
        <w:rPr>
          <w:rFonts w:ascii="Tahoma" w:hAnsi="Tahoma" w:cs="Tahoma"/>
          <w:sz w:val="20"/>
          <w:szCs w:val="20"/>
        </w:rPr>
        <w:t xml:space="preserve"> i kreslené pasáže </w:t>
      </w:r>
      <w:r w:rsidRPr="00B94008">
        <w:rPr>
          <w:rFonts w:ascii="Tahoma" w:hAnsi="Tahoma" w:cs="Tahoma"/>
          <w:b/>
          <w:bCs/>
          <w:sz w:val="20"/>
          <w:szCs w:val="20"/>
        </w:rPr>
        <w:t>Adolfa Borna</w:t>
      </w:r>
      <w:r w:rsidRPr="00B94008">
        <w:rPr>
          <w:rFonts w:ascii="Tahoma" w:hAnsi="Tahoma" w:cs="Tahoma"/>
          <w:sz w:val="20"/>
          <w:szCs w:val="20"/>
        </w:rPr>
        <w:t xml:space="preserve">. Oblíbení herci se vracejí v téměř celé sestavě: </w:t>
      </w:r>
      <w:r w:rsidRPr="00B94008">
        <w:rPr>
          <w:rFonts w:ascii="Tahoma" w:hAnsi="Tahoma" w:cs="Tahoma"/>
          <w:b/>
          <w:sz w:val="20"/>
          <w:szCs w:val="20"/>
        </w:rPr>
        <w:t>Pavel Kříž, David Matásek, Josef Somr, Eva Jeníčková, Lukáš Vaculík, Tereza Brodská</w:t>
      </w:r>
      <w:r w:rsidRPr="00B94008">
        <w:rPr>
          <w:rFonts w:ascii="Tahoma" w:hAnsi="Tahoma" w:cs="Tahoma"/>
          <w:b/>
          <w:bCs/>
          <w:sz w:val="20"/>
          <w:szCs w:val="20"/>
        </w:rPr>
        <w:t xml:space="preserve">, </w:t>
      </w:r>
      <w:r w:rsidRPr="00B94008">
        <w:rPr>
          <w:rFonts w:ascii="Tahoma" w:hAnsi="Tahoma" w:cs="Tahoma"/>
          <w:b/>
          <w:sz w:val="20"/>
          <w:szCs w:val="20"/>
        </w:rPr>
        <w:t xml:space="preserve">Miroslav Táborský, Kateřina Táborská, Pavel Zedníček, Oldřich Navrátil, Václav Svoboda, Tomáš </w:t>
      </w:r>
      <w:r w:rsidRPr="00B94008">
        <w:rPr>
          <w:rFonts w:ascii="Tahoma" w:hAnsi="Tahoma" w:cs="Tahoma"/>
          <w:b/>
          <w:sz w:val="20"/>
          <w:szCs w:val="20"/>
          <w:shd w:val="clear" w:color="auto" w:fill="FFFFFF"/>
        </w:rPr>
        <w:t>Töpfer,</w:t>
      </w:r>
      <w:r w:rsidRPr="00B94008">
        <w:rPr>
          <w:rFonts w:ascii="Tahoma" w:hAnsi="Tahoma" w:cs="Tahoma"/>
          <w:b/>
          <w:sz w:val="20"/>
          <w:szCs w:val="20"/>
        </w:rPr>
        <w:t xml:space="preserve"> František Ringo Čech, Markéta Hrubešová</w:t>
      </w:r>
      <w:r w:rsidRPr="00B94008">
        <w:rPr>
          <w:rFonts w:ascii="Tahoma" w:hAnsi="Tahoma" w:cs="Tahoma"/>
          <w:b/>
          <w:bCs/>
          <w:sz w:val="20"/>
          <w:szCs w:val="20"/>
        </w:rPr>
        <w:t xml:space="preserve"> </w:t>
      </w:r>
      <w:r w:rsidRPr="00B94008">
        <w:rPr>
          <w:rFonts w:ascii="Tahoma" w:hAnsi="Tahoma" w:cs="Tahoma"/>
          <w:b/>
          <w:sz w:val="20"/>
          <w:szCs w:val="20"/>
        </w:rPr>
        <w:t>a další nové tváře Linda Rybová, Filip Antonio, Emily Laura Hassmannová,  Denisa Nesvačilová, Ludmila Molínová, Nela Boudová, Eva Holubová, Henrieta Horňáčková, Libuše Švormová, Jiří Lábus, Rudolf Hrušínský st., Josef Abrhám</w:t>
      </w:r>
      <w:r w:rsidRPr="00B94008">
        <w:rPr>
          <w:rFonts w:ascii="Tahoma" w:hAnsi="Tahoma" w:cs="Tahoma"/>
          <w:sz w:val="20"/>
          <w:szCs w:val="20"/>
        </w:rPr>
        <w:t xml:space="preserve"> a další.</w:t>
      </w:r>
    </w:p>
    <w:p w:rsidR="0058555F" w:rsidRDefault="0058555F" w:rsidP="0084008F">
      <w:pPr>
        <w:jc w:val="both"/>
        <w:rPr>
          <w:rFonts w:ascii="Tahoma" w:hAnsi="Tahoma" w:cs="Tahoma"/>
          <w:color w:val="1F497D"/>
          <w:sz w:val="20"/>
          <w:szCs w:val="20"/>
        </w:rPr>
      </w:pPr>
    </w:p>
    <w:sectPr w:rsidR="0058555F" w:rsidSect="00155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8F"/>
    <w:rsid w:val="00120A95"/>
    <w:rsid w:val="0015428F"/>
    <w:rsid w:val="001550BD"/>
    <w:rsid w:val="00310B9D"/>
    <w:rsid w:val="0058555F"/>
    <w:rsid w:val="006212C7"/>
    <w:rsid w:val="0084008F"/>
    <w:rsid w:val="008A3538"/>
    <w:rsid w:val="008F14AE"/>
    <w:rsid w:val="00942E79"/>
    <w:rsid w:val="00B22938"/>
    <w:rsid w:val="00B94008"/>
    <w:rsid w:val="00D1314A"/>
    <w:rsid w:val="00EE4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008F"/>
    <w:rPr>
      <w:rFonts w:ascii="Calibri" w:hAnsi="Calibri" w:cs="Calibri"/>
      <w:lang w:eastAsia="en-US"/>
    </w:rPr>
  </w:style>
  <w:style w:type="paragraph" w:styleId="Nadpis1">
    <w:name w:val="heading 1"/>
    <w:basedOn w:val="Normln"/>
    <w:next w:val="Normln"/>
    <w:link w:val="Nadpis1Char"/>
    <w:uiPriority w:val="99"/>
    <w:qFormat/>
    <w:rsid w:val="00120A95"/>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0"/>
    </w:pPr>
    <w:rPr>
      <w:rFonts w:ascii="Cambria" w:eastAsia="Times New Roman" w:hAnsi="Cambria" w:cs="Times New Roman"/>
      <w:b/>
      <w:bCs/>
      <w:color w:val="000000"/>
      <w:kern w:val="32"/>
      <w:sz w:val="32"/>
      <w:szCs w:val="32"/>
      <w:u w:color="000000"/>
    </w:rPr>
  </w:style>
  <w:style w:type="paragraph" w:styleId="Nadpis2">
    <w:name w:val="heading 2"/>
    <w:basedOn w:val="Normln"/>
    <w:next w:val="Normln"/>
    <w:link w:val="Nadpis2Char"/>
    <w:uiPriority w:val="99"/>
    <w:qFormat/>
    <w:rsid w:val="00120A95"/>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1"/>
    </w:pPr>
    <w:rPr>
      <w:rFonts w:ascii="Cambria" w:eastAsia="Times New Roman" w:hAnsi="Cambria" w:cs="Times New Roman"/>
      <w:b/>
      <w:bCs/>
      <w:i/>
      <w:iCs/>
      <w:color w:val="000000"/>
      <w:sz w:val="28"/>
      <w:szCs w:val="28"/>
      <w:u w:color="000000"/>
    </w:rPr>
  </w:style>
  <w:style w:type="paragraph" w:styleId="Nadpis3">
    <w:name w:val="heading 3"/>
    <w:basedOn w:val="Normln"/>
    <w:next w:val="Normln"/>
    <w:link w:val="Nadpis3Char"/>
    <w:uiPriority w:val="99"/>
    <w:qFormat/>
    <w:rsid w:val="00120A95"/>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2"/>
    </w:pPr>
    <w:rPr>
      <w:rFonts w:ascii="Cambria" w:eastAsia="Times New Roman" w:hAnsi="Cambria" w:cs="Times New Roman"/>
      <w:b/>
      <w:bCs/>
      <w:color w:val="000000"/>
      <w:sz w:val="26"/>
      <w:szCs w:val="26"/>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20A95"/>
    <w:rPr>
      <w:rFonts w:ascii="Cambria" w:hAnsi="Cambria" w:cs="Times New Roman"/>
      <w:b/>
      <w:bCs/>
      <w:color w:val="000000"/>
      <w:kern w:val="32"/>
      <w:sz w:val="32"/>
      <w:szCs w:val="32"/>
      <w:u w:color="000000"/>
    </w:rPr>
  </w:style>
  <w:style w:type="character" w:customStyle="1" w:styleId="Nadpis2Char">
    <w:name w:val="Nadpis 2 Char"/>
    <w:basedOn w:val="Standardnpsmoodstavce"/>
    <w:link w:val="Nadpis2"/>
    <w:uiPriority w:val="99"/>
    <w:locked/>
    <w:rsid w:val="00120A95"/>
    <w:rPr>
      <w:rFonts w:ascii="Cambria" w:hAnsi="Cambria" w:cs="Times New Roman"/>
      <w:b/>
      <w:bCs/>
      <w:i/>
      <w:iCs/>
      <w:color w:val="000000"/>
      <w:sz w:val="28"/>
      <w:szCs w:val="28"/>
      <w:u w:color="000000"/>
    </w:rPr>
  </w:style>
  <w:style w:type="character" w:customStyle="1" w:styleId="Nadpis3Char">
    <w:name w:val="Nadpis 3 Char"/>
    <w:basedOn w:val="Standardnpsmoodstavce"/>
    <w:link w:val="Nadpis3"/>
    <w:uiPriority w:val="99"/>
    <w:locked/>
    <w:rsid w:val="00120A95"/>
    <w:rPr>
      <w:rFonts w:ascii="Cambria" w:hAnsi="Cambria" w:cs="Times New Roman"/>
      <w:b/>
      <w:bCs/>
      <w:color w:val="000000"/>
      <w:sz w:val="26"/>
      <w:szCs w:val="26"/>
      <w:u w:color="000000"/>
    </w:rPr>
  </w:style>
  <w:style w:type="character" w:styleId="Siln">
    <w:name w:val="Strong"/>
    <w:basedOn w:val="Standardnpsmoodstavce"/>
    <w:uiPriority w:val="99"/>
    <w:qFormat/>
    <w:rsid w:val="00120A95"/>
    <w:rPr>
      <w:rFonts w:cs="Times New Roman"/>
      <w:b/>
      <w:bCs/>
    </w:rPr>
  </w:style>
  <w:style w:type="paragraph" w:styleId="Bezmezer">
    <w:name w:val="No Spacing"/>
    <w:uiPriority w:val="99"/>
    <w:qFormat/>
    <w:rsid w:val="00120A9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008F"/>
    <w:rPr>
      <w:rFonts w:ascii="Calibri" w:hAnsi="Calibri" w:cs="Calibri"/>
      <w:lang w:eastAsia="en-US"/>
    </w:rPr>
  </w:style>
  <w:style w:type="paragraph" w:styleId="Nadpis1">
    <w:name w:val="heading 1"/>
    <w:basedOn w:val="Normln"/>
    <w:next w:val="Normln"/>
    <w:link w:val="Nadpis1Char"/>
    <w:uiPriority w:val="99"/>
    <w:qFormat/>
    <w:rsid w:val="00120A95"/>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0"/>
    </w:pPr>
    <w:rPr>
      <w:rFonts w:ascii="Cambria" w:eastAsia="Times New Roman" w:hAnsi="Cambria" w:cs="Times New Roman"/>
      <w:b/>
      <w:bCs/>
      <w:color w:val="000000"/>
      <w:kern w:val="32"/>
      <w:sz w:val="32"/>
      <w:szCs w:val="32"/>
      <w:u w:color="000000"/>
    </w:rPr>
  </w:style>
  <w:style w:type="paragraph" w:styleId="Nadpis2">
    <w:name w:val="heading 2"/>
    <w:basedOn w:val="Normln"/>
    <w:next w:val="Normln"/>
    <w:link w:val="Nadpis2Char"/>
    <w:uiPriority w:val="99"/>
    <w:qFormat/>
    <w:rsid w:val="00120A95"/>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1"/>
    </w:pPr>
    <w:rPr>
      <w:rFonts w:ascii="Cambria" w:eastAsia="Times New Roman" w:hAnsi="Cambria" w:cs="Times New Roman"/>
      <w:b/>
      <w:bCs/>
      <w:i/>
      <w:iCs/>
      <w:color w:val="000000"/>
      <w:sz w:val="28"/>
      <w:szCs w:val="28"/>
      <w:u w:color="000000"/>
    </w:rPr>
  </w:style>
  <w:style w:type="paragraph" w:styleId="Nadpis3">
    <w:name w:val="heading 3"/>
    <w:basedOn w:val="Normln"/>
    <w:next w:val="Normln"/>
    <w:link w:val="Nadpis3Char"/>
    <w:uiPriority w:val="99"/>
    <w:qFormat/>
    <w:rsid w:val="00120A95"/>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2"/>
    </w:pPr>
    <w:rPr>
      <w:rFonts w:ascii="Cambria" w:eastAsia="Times New Roman" w:hAnsi="Cambria" w:cs="Times New Roman"/>
      <w:b/>
      <w:bCs/>
      <w:color w:val="000000"/>
      <w:sz w:val="26"/>
      <w:szCs w:val="26"/>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20A95"/>
    <w:rPr>
      <w:rFonts w:ascii="Cambria" w:hAnsi="Cambria" w:cs="Times New Roman"/>
      <w:b/>
      <w:bCs/>
      <w:color w:val="000000"/>
      <w:kern w:val="32"/>
      <w:sz w:val="32"/>
      <w:szCs w:val="32"/>
      <w:u w:color="000000"/>
    </w:rPr>
  </w:style>
  <w:style w:type="character" w:customStyle="1" w:styleId="Nadpis2Char">
    <w:name w:val="Nadpis 2 Char"/>
    <w:basedOn w:val="Standardnpsmoodstavce"/>
    <w:link w:val="Nadpis2"/>
    <w:uiPriority w:val="99"/>
    <w:locked/>
    <w:rsid w:val="00120A95"/>
    <w:rPr>
      <w:rFonts w:ascii="Cambria" w:hAnsi="Cambria" w:cs="Times New Roman"/>
      <w:b/>
      <w:bCs/>
      <w:i/>
      <w:iCs/>
      <w:color w:val="000000"/>
      <w:sz w:val="28"/>
      <w:szCs w:val="28"/>
      <w:u w:color="000000"/>
    </w:rPr>
  </w:style>
  <w:style w:type="character" w:customStyle="1" w:styleId="Nadpis3Char">
    <w:name w:val="Nadpis 3 Char"/>
    <w:basedOn w:val="Standardnpsmoodstavce"/>
    <w:link w:val="Nadpis3"/>
    <w:uiPriority w:val="99"/>
    <w:locked/>
    <w:rsid w:val="00120A95"/>
    <w:rPr>
      <w:rFonts w:ascii="Cambria" w:hAnsi="Cambria" w:cs="Times New Roman"/>
      <w:b/>
      <w:bCs/>
      <w:color w:val="000000"/>
      <w:sz w:val="26"/>
      <w:szCs w:val="26"/>
      <w:u w:color="000000"/>
    </w:rPr>
  </w:style>
  <w:style w:type="character" w:styleId="Siln">
    <w:name w:val="Strong"/>
    <w:basedOn w:val="Standardnpsmoodstavce"/>
    <w:uiPriority w:val="99"/>
    <w:qFormat/>
    <w:rsid w:val="00120A95"/>
    <w:rPr>
      <w:rFonts w:cs="Times New Roman"/>
      <w:b/>
      <w:bCs/>
    </w:rPr>
  </w:style>
  <w:style w:type="paragraph" w:styleId="Bezmezer">
    <w:name w:val="No Spacing"/>
    <w:uiPriority w:val="99"/>
    <w:qFormat/>
    <w:rsid w:val="00120A9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6839">
      <w:marLeft w:val="0"/>
      <w:marRight w:val="0"/>
      <w:marTop w:val="0"/>
      <w:marBottom w:val="0"/>
      <w:divBdr>
        <w:top w:val="none" w:sz="0" w:space="0" w:color="auto"/>
        <w:left w:val="none" w:sz="0" w:space="0" w:color="auto"/>
        <w:bottom w:val="none" w:sz="0" w:space="0" w:color="auto"/>
        <w:right w:val="none" w:sz="0" w:space="0" w:color="auto"/>
      </w:divBdr>
    </w:div>
    <w:div w:id="18563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0A2B-F63B-4CA7-8ED6-38231900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775</Words>
  <Characters>4576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2015-11-18T12:55:00Z</dcterms:created>
  <dcterms:modified xsi:type="dcterms:W3CDTF">2015-11-18T13:06:00Z</dcterms:modified>
</cp:coreProperties>
</file>